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1B8" w:rsidRPr="004E460A" w:rsidRDefault="001C01B8" w:rsidP="001C01B8">
      <w:pPr>
        <w:spacing w:line="240" w:lineRule="auto"/>
        <w:contextualSpacing/>
        <w:jc w:val="both"/>
        <w:rPr>
          <w:rFonts w:ascii="Arial" w:hAnsi="Arial" w:cs="Arial"/>
          <w:sz w:val="24"/>
          <w:szCs w:val="24"/>
        </w:rPr>
      </w:pPr>
    </w:p>
    <w:p w:rsidR="001C01B8" w:rsidRPr="004E460A" w:rsidRDefault="001C01B8" w:rsidP="001C01B8">
      <w:pPr>
        <w:spacing w:line="240" w:lineRule="auto"/>
        <w:contextualSpacing/>
        <w:jc w:val="both"/>
        <w:rPr>
          <w:rFonts w:ascii="Arial" w:hAnsi="Arial" w:cs="Arial"/>
          <w:sz w:val="24"/>
          <w:szCs w:val="24"/>
        </w:rPr>
      </w:pPr>
    </w:p>
    <w:p w:rsidR="001C01B8" w:rsidRPr="00E83BAA" w:rsidRDefault="001C01B8" w:rsidP="001C01B8">
      <w:pPr>
        <w:tabs>
          <w:tab w:val="left" w:pos="7088"/>
        </w:tabs>
        <w:spacing w:after="0" w:line="240" w:lineRule="auto"/>
        <w:jc w:val="center"/>
        <w:rPr>
          <w:rFonts w:ascii="Arial" w:hAnsi="Arial" w:cs="Arial"/>
          <w:b/>
          <w:sz w:val="24"/>
          <w:szCs w:val="24"/>
        </w:rPr>
      </w:pPr>
      <w:r w:rsidRPr="00E83BAA">
        <w:rPr>
          <w:rFonts w:ascii="Arial" w:hAnsi="Arial" w:cs="Arial"/>
          <w:b/>
          <w:sz w:val="24"/>
          <w:szCs w:val="24"/>
        </w:rPr>
        <w:t>НОВОСЫДИНСКИЙ СЕЛЬСКИЙ СОВЕТ ДЕПУТАТОВ</w:t>
      </w:r>
    </w:p>
    <w:p w:rsidR="001C01B8" w:rsidRPr="00E83BAA" w:rsidRDefault="001C01B8" w:rsidP="001C01B8">
      <w:pPr>
        <w:tabs>
          <w:tab w:val="left" w:pos="7088"/>
        </w:tabs>
        <w:spacing w:after="0" w:line="240" w:lineRule="auto"/>
        <w:jc w:val="center"/>
        <w:rPr>
          <w:rFonts w:ascii="Arial" w:hAnsi="Arial" w:cs="Arial"/>
          <w:b/>
          <w:sz w:val="24"/>
          <w:szCs w:val="24"/>
        </w:rPr>
      </w:pPr>
      <w:r w:rsidRPr="00E83BAA">
        <w:rPr>
          <w:rFonts w:ascii="Arial" w:hAnsi="Arial" w:cs="Arial"/>
          <w:b/>
          <w:sz w:val="24"/>
          <w:szCs w:val="24"/>
        </w:rPr>
        <w:t>КРАСНОТУРАНСКОГО РАЙОНА КРАСНОЯРСКОГО КРАЯ</w:t>
      </w:r>
    </w:p>
    <w:p w:rsidR="001C01B8" w:rsidRPr="004E460A" w:rsidRDefault="001C01B8" w:rsidP="001C01B8">
      <w:pPr>
        <w:tabs>
          <w:tab w:val="left" w:pos="7088"/>
        </w:tabs>
        <w:spacing w:after="0" w:line="240" w:lineRule="auto"/>
        <w:jc w:val="center"/>
        <w:rPr>
          <w:rFonts w:ascii="Arial" w:hAnsi="Arial" w:cs="Arial"/>
          <w:sz w:val="24"/>
          <w:szCs w:val="24"/>
        </w:rPr>
      </w:pPr>
    </w:p>
    <w:p w:rsidR="001C01B8" w:rsidRPr="004E460A" w:rsidRDefault="001C01B8" w:rsidP="001C01B8">
      <w:pPr>
        <w:tabs>
          <w:tab w:val="left" w:pos="7088"/>
        </w:tabs>
        <w:spacing w:after="0" w:line="240" w:lineRule="auto"/>
        <w:jc w:val="center"/>
        <w:rPr>
          <w:rFonts w:ascii="Arial" w:hAnsi="Arial" w:cs="Arial"/>
          <w:sz w:val="24"/>
          <w:szCs w:val="24"/>
        </w:rPr>
      </w:pPr>
    </w:p>
    <w:p w:rsidR="001C01B8" w:rsidRPr="004E460A" w:rsidRDefault="001C01B8" w:rsidP="001C01B8">
      <w:pPr>
        <w:tabs>
          <w:tab w:val="left" w:pos="7088"/>
        </w:tabs>
        <w:spacing w:after="0" w:line="240" w:lineRule="auto"/>
        <w:jc w:val="center"/>
        <w:rPr>
          <w:rFonts w:ascii="Arial" w:hAnsi="Arial" w:cs="Arial"/>
          <w:sz w:val="24"/>
          <w:szCs w:val="24"/>
        </w:rPr>
      </w:pPr>
      <w:r w:rsidRPr="004E460A">
        <w:rPr>
          <w:rFonts w:ascii="Arial" w:hAnsi="Arial" w:cs="Arial"/>
          <w:sz w:val="24"/>
          <w:szCs w:val="24"/>
        </w:rPr>
        <w:t>Р Е Ш Е Н И Е</w:t>
      </w:r>
    </w:p>
    <w:p w:rsidR="001C01B8" w:rsidRPr="004E460A" w:rsidRDefault="001C01B8" w:rsidP="001C01B8">
      <w:pPr>
        <w:tabs>
          <w:tab w:val="left" w:pos="567"/>
          <w:tab w:val="left" w:pos="7088"/>
        </w:tabs>
        <w:spacing w:after="0" w:line="240" w:lineRule="auto"/>
        <w:jc w:val="center"/>
        <w:rPr>
          <w:rFonts w:ascii="Arial" w:hAnsi="Arial" w:cs="Arial"/>
          <w:sz w:val="24"/>
          <w:szCs w:val="24"/>
        </w:rPr>
      </w:pPr>
    </w:p>
    <w:p w:rsidR="001C01B8" w:rsidRPr="004E460A" w:rsidRDefault="001C01B8" w:rsidP="001C01B8">
      <w:pPr>
        <w:tabs>
          <w:tab w:val="left" w:pos="567"/>
          <w:tab w:val="left" w:pos="7088"/>
        </w:tabs>
        <w:spacing w:after="0" w:line="240" w:lineRule="auto"/>
        <w:rPr>
          <w:rFonts w:ascii="Arial" w:hAnsi="Arial" w:cs="Arial"/>
          <w:sz w:val="24"/>
          <w:szCs w:val="24"/>
        </w:rPr>
      </w:pPr>
      <w:r w:rsidRPr="004E460A">
        <w:rPr>
          <w:rFonts w:ascii="Arial" w:hAnsi="Arial" w:cs="Arial"/>
          <w:sz w:val="24"/>
          <w:szCs w:val="24"/>
        </w:rPr>
        <w:t>2</w:t>
      </w:r>
      <w:r>
        <w:rPr>
          <w:rFonts w:ascii="Arial" w:hAnsi="Arial" w:cs="Arial"/>
          <w:sz w:val="24"/>
          <w:szCs w:val="24"/>
        </w:rPr>
        <w:t>2</w:t>
      </w:r>
      <w:r w:rsidRPr="004E460A">
        <w:rPr>
          <w:rFonts w:ascii="Arial" w:hAnsi="Arial" w:cs="Arial"/>
          <w:sz w:val="24"/>
          <w:szCs w:val="24"/>
        </w:rPr>
        <w:t>.11.201</w:t>
      </w:r>
      <w:r>
        <w:rPr>
          <w:rFonts w:ascii="Arial" w:hAnsi="Arial" w:cs="Arial"/>
          <w:sz w:val="24"/>
          <w:szCs w:val="24"/>
        </w:rPr>
        <w:t>9</w:t>
      </w:r>
      <w:r w:rsidRPr="004E460A">
        <w:rPr>
          <w:rFonts w:ascii="Arial" w:hAnsi="Arial" w:cs="Arial"/>
          <w:sz w:val="24"/>
          <w:szCs w:val="24"/>
        </w:rPr>
        <w:t xml:space="preserve">                                         с. Новая </w:t>
      </w:r>
      <w:proofErr w:type="spellStart"/>
      <w:r w:rsidRPr="004E460A">
        <w:rPr>
          <w:rFonts w:ascii="Arial" w:hAnsi="Arial" w:cs="Arial"/>
          <w:sz w:val="24"/>
          <w:szCs w:val="24"/>
        </w:rPr>
        <w:t>Сыда</w:t>
      </w:r>
      <w:proofErr w:type="spellEnd"/>
      <w:r w:rsidRPr="004E460A">
        <w:rPr>
          <w:rFonts w:ascii="Arial" w:hAnsi="Arial" w:cs="Arial"/>
          <w:sz w:val="24"/>
          <w:szCs w:val="24"/>
        </w:rPr>
        <w:t xml:space="preserve">          </w:t>
      </w:r>
      <w:r>
        <w:rPr>
          <w:rFonts w:ascii="Arial" w:hAnsi="Arial" w:cs="Arial"/>
          <w:sz w:val="24"/>
          <w:szCs w:val="24"/>
        </w:rPr>
        <w:t xml:space="preserve">                        </w:t>
      </w:r>
      <w:proofErr w:type="gramStart"/>
      <w:r w:rsidRPr="004E460A">
        <w:rPr>
          <w:rFonts w:ascii="Arial" w:hAnsi="Arial" w:cs="Arial"/>
          <w:sz w:val="24"/>
          <w:szCs w:val="24"/>
        </w:rPr>
        <w:t xml:space="preserve">№  </w:t>
      </w:r>
      <w:r>
        <w:rPr>
          <w:rFonts w:ascii="Arial" w:hAnsi="Arial" w:cs="Arial"/>
          <w:sz w:val="24"/>
          <w:szCs w:val="24"/>
        </w:rPr>
        <w:t>47</w:t>
      </w:r>
      <w:proofErr w:type="gramEnd"/>
      <w:r>
        <w:rPr>
          <w:rFonts w:ascii="Arial" w:hAnsi="Arial" w:cs="Arial"/>
          <w:sz w:val="24"/>
          <w:szCs w:val="24"/>
        </w:rPr>
        <w:t>-163-Р</w:t>
      </w:r>
    </w:p>
    <w:p w:rsidR="001C01B8" w:rsidRPr="004E460A" w:rsidRDefault="001C01B8" w:rsidP="001C01B8">
      <w:pPr>
        <w:tabs>
          <w:tab w:val="left" w:pos="567"/>
          <w:tab w:val="left" w:pos="7088"/>
        </w:tabs>
        <w:spacing w:after="0" w:line="240" w:lineRule="auto"/>
        <w:rPr>
          <w:rFonts w:ascii="Arial" w:hAnsi="Arial" w:cs="Arial"/>
          <w:sz w:val="24"/>
          <w:szCs w:val="24"/>
        </w:rPr>
      </w:pPr>
    </w:p>
    <w:p w:rsidR="001C01B8" w:rsidRPr="004E460A" w:rsidRDefault="001C01B8" w:rsidP="001C01B8">
      <w:pPr>
        <w:spacing w:line="240" w:lineRule="auto"/>
        <w:contextualSpacing/>
        <w:jc w:val="center"/>
        <w:rPr>
          <w:rFonts w:ascii="Arial" w:hAnsi="Arial" w:cs="Arial"/>
          <w:sz w:val="24"/>
          <w:szCs w:val="24"/>
        </w:rPr>
      </w:pPr>
      <w:r w:rsidRPr="004E460A">
        <w:rPr>
          <w:rFonts w:ascii="Arial" w:hAnsi="Arial" w:cs="Arial"/>
          <w:bCs/>
          <w:sz w:val="24"/>
          <w:szCs w:val="24"/>
        </w:rPr>
        <w:t xml:space="preserve">Об одобрении проекта Соглашения о передаче полномочий органов местного самоуправления Новосыдинского сельсовета органам местного самоуправления Краснотуранского </w:t>
      </w:r>
      <w:proofErr w:type="gramStart"/>
      <w:r w:rsidRPr="004E460A">
        <w:rPr>
          <w:rFonts w:ascii="Arial" w:hAnsi="Arial" w:cs="Arial"/>
          <w:bCs/>
          <w:sz w:val="24"/>
          <w:szCs w:val="24"/>
        </w:rPr>
        <w:t xml:space="preserve">района  </w:t>
      </w:r>
      <w:r w:rsidRPr="004E460A">
        <w:rPr>
          <w:rFonts w:ascii="Arial" w:hAnsi="Arial" w:cs="Arial"/>
          <w:sz w:val="24"/>
          <w:szCs w:val="24"/>
        </w:rPr>
        <w:t>в</w:t>
      </w:r>
      <w:proofErr w:type="gramEnd"/>
      <w:r w:rsidRPr="004E460A">
        <w:rPr>
          <w:rFonts w:ascii="Arial" w:hAnsi="Arial" w:cs="Arial"/>
          <w:sz w:val="24"/>
          <w:szCs w:val="24"/>
        </w:rPr>
        <w:t xml:space="preserve"> части осуществления мер по противодействию коррупции в границах поселения</w:t>
      </w:r>
    </w:p>
    <w:p w:rsidR="001C01B8" w:rsidRPr="004E460A" w:rsidRDefault="001C01B8" w:rsidP="001C01B8">
      <w:pPr>
        <w:tabs>
          <w:tab w:val="left" w:pos="709"/>
          <w:tab w:val="left" w:pos="7088"/>
        </w:tabs>
        <w:spacing w:after="0" w:line="240" w:lineRule="auto"/>
        <w:jc w:val="center"/>
        <w:rPr>
          <w:rFonts w:ascii="Arial" w:hAnsi="Arial" w:cs="Arial"/>
          <w:bCs/>
          <w:sz w:val="24"/>
          <w:szCs w:val="24"/>
        </w:rPr>
      </w:pPr>
    </w:p>
    <w:p w:rsidR="001C01B8" w:rsidRPr="004E460A" w:rsidRDefault="001C01B8" w:rsidP="001C01B8">
      <w:pPr>
        <w:tabs>
          <w:tab w:val="left" w:pos="709"/>
          <w:tab w:val="left" w:pos="7088"/>
        </w:tabs>
        <w:spacing w:after="0" w:line="240" w:lineRule="auto"/>
        <w:jc w:val="both"/>
        <w:rPr>
          <w:rFonts w:ascii="Arial" w:hAnsi="Arial" w:cs="Arial"/>
          <w:sz w:val="24"/>
          <w:szCs w:val="24"/>
        </w:rPr>
      </w:pPr>
    </w:p>
    <w:p w:rsidR="001C01B8" w:rsidRPr="004E460A" w:rsidRDefault="001C01B8" w:rsidP="001C01B8">
      <w:pPr>
        <w:tabs>
          <w:tab w:val="left" w:pos="709"/>
          <w:tab w:val="left" w:pos="7088"/>
        </w:tabs>
        <w:spacing w:after="0" w:line="240" w:lineRule="auto"/>
        <w:jc w:val="both"/>
        <w:rPr>
          <w:rFonts w:ascii="Arial" w:hAnsi="Arial" w:cs="Arial"/>
          <w:sz w:val="24"/>
          <w:szCs w:val="24"/>
        </w:rPr>
      </w:pPr>
    </w:p>
    <w:p w:rsidR="001C01B8" w:rsidRPr="004E460A" w:rsidRDefault="001C01B8" w:rsidP="001C01B8">
      <w:pPr>
        <w:tabs>
          <w:tab w:val="left" w:pos="709"/>
          <w:tab w:val="left" w:pos="7088"/>
        </w:tabs>
        <w:spacing w:after="0" w:line="240" w:lineRule="auto"/>
        <w:jc w:val="both"/>
        <w:rPr>
          <w:rFonts w:ascii="Arial" w:hAnsi="Arial" w:cs="Arial"/>
          <w:sz w:val="24"/>
          <w:szCs w:val="24"/>
        </w:rPr>
      </w:pPr>
      <w:r w:rsidRPr="004E460A">
        <w:rPr>
          <w:rFonts w:ascii="Arial" w:hAnsi="Arial" w:cs="Arial"/>
          <w:sz w:val="24"/>
          <w:szCs w:val="24"/>
        </w:rPr>
        <w:tab/>
        <w:t xml:space="preserve">В соответствии с Федеральным </w:t>
      </w:r>
      <w:proofErr w:type="gramStart"/>
      <w:r w:rsidRPr="004E460A">
        <w:rPr>
          <w:rFonts w:ascii="Arial" w:hAnsi="Arial" w:cs="Arial"/>
          <w:sz w:val="24"/>
          <w:szCs w:val="24"/>
        </w:rPr>
        <w:t>законом  от</w:t>
      </w:r>
      <w:proofErr w:type="gramEnd"/>
      <w:r w:rsidRPr="004E460A">
        <w:rPr>
          <w:rFonts w:ascii="Arial" w:hAnsi="Arial" w:cs="Arial"/>
          <w:sz w:val="24"/>
          <w:szCs w:val="24"/>
        </w:rPr>
        <w:t xml:space="preserve"> 06.10.2003  № 131 - ФЗ   «Об общих принципах организации местного самоуправления в  Российской Федерации», в интересах социально-экономического развития поселения, исходя из-за отсутствия   профессиональных кадров, для обеспечения  осуществления полномочий поселения в части осуществления мер по противодействию коррупции в границах поселения, </w:t>
      </w:r>
      <w:r w:rsidRPr="004E460A">
        <w:rPr>
          <w:rFonts w:ascii="Arial" w:hAnsi="Arial" w:cs="Arial"/>
          <w:bCs/>
          <w:sz w:val="24"/>
          <w:szCs w:val="24"/>
        </w:rPr>
        <w:t xml:space="preserve">руководствуясь ст. 9  Устава Новосыдинского  сельсовета,  Новосыдинский сельский Совет депутатов </w:t>
      </w:r>
    </w:p>
    <w:p w:rsidR="001C01B8" w:rsidRPr="004E460A" w:rsidRDefault="001C01B8" w:rsidP="001C01B8">
      <w:pPr>
        <w:spacing w:after="0" w:line="240" w:lineRule="auto"/>
        <w:jc w:val="center"/>
        <w:rPr>
          <w:rFonts w:ascii="Arial" w:hAnsi="Arial" w:cs="Arial"/>
          <w:bCs/>
          <w:sz w:val="24"/>
          <w:szCs w:val="24"/>
        </w:rPr>
      </w:pPr>
      <w:r w:rsidRPr="004E460A">
        <w:rPr>
          <w:rFonts w:ascii="Arial" w:hAnsi="Arial" w:cs="Arial"/>
          <w:bCs/>
          <w:sz w:val="24"/>
          <w:szCs w:val="24"/>
        </w:rPr>
        <w:t xml:space="preserve"> РЕШИЛ:</w:t>
      </w:r>
    </w:p>
    <w:p w:rsidR="001C01B8" w:rsidRPr="004E460A" w:rsidRDefault="001C01B8" w:rsidP="001C01B8">
      <w:pPr>
        <w:spacing w:after="0" w:line="240" w:lineRule="auto"/>
        <w:rPr>
          <w:rFonts w:ascii="Arial" w:hAnsi="Arial" w:cs="Arial"/>
          <w:sz w:val="24"/>
          <w:szCs w:val="24"/>
        </w:rPr>
      </w:pPr>
    </w:p>
    <w:p w:rsidR="001C01B8" w:rsidRPr="004E460A" w:rsidRDefault="001C01B8" w:rsidP="001C01B8">
      <w:pPr>
        <w:spacing w:line="240" w:lineRule="auto"/>
        <w:contextualSpacing/>
        <w:jc w:val="both"/>
        <w:rPr>
          <w:rFonts w:ascii="Arial" w:hAnsi="Arial" w:cs="Arial"/>
          <w:sz w:val="24"/>
          <w:szCs w:val="24"/>
        </w:rPr>
      </w:pPr>
      <w:r w:rsidRPr="004E460A">
        <w:rPr>
          <w:rFonts w:ascii="Arial" w:hAnsi="Arial" w:cs="Arial"/>
          <w:bCs/>
          <w:sz w:val="24"/>
          <w:szCs w:val="24"/>
        </w:rPr>
        <w:t xml:space="preserve">          </w:t>
      </w:r>
      <w:r>
        <w:rPr>
          <w:rFonts w:ascii="Arial" w:hAnsi="Arial" w:cs="Arial"/>
          <w:bCs/>
          <w:sz w:val="24"/>
          <w:szCs w:val="24"/>
        </w:rPr>
        <w:t>1.</w:t>
      </w:r>
      <w:r w:rsidRPr="004E460A">
        <w:rPr>
          <w:rFonts w:ascii="Arial" w:hAnsi="Arial" w:cs="Arial"/>
          <w:bCs/>
          <w:sz w:val="24"/>
          <w:szCs w:val="24"/>
        </w:rPr>
        <w:t xml:space="preserve"> Одобрить проект Соглашения</w:t>
      </w:r>
      <w:r w:rsidRPr="004E460A">
        <w:rPr>
          <w:rFonts w:ascii="Arial" w:hAnsi="Arial" w:cs="Arial"/>
          <w:sz w:val="24"/>
          <w:szCs w:val="24"/>
        </w:rPr>
        <w:t xml:space="preserve"> </w:t>
      </w:r>
      <w:r w:rsidRPr="004E460A">
        <w:rPr>
          <w:rFonts w:ascii="Arial" w:hAnsi="Arial" w:cs="Arial"/>
          <w:bCs/>
          <w:sz w:val="24"/>
          <w:szCs w:val="24"/>
        </w:rPr>
        <w:t xml:space="preserve">о передаче полномочий органов местного самоуправления Новосыдинского сельсовета   органам местного </w:t>
      </w:r>
      <w:proofErr w:type="gramStart"/>
      <w:r w:rsidRPr="004E460A">
        <w:rPr>
          <w:rFonts w:ascii="Arial" w:hAnsi="Arial" w:cs="Arial"/>
          <w:bCs/>
          <w:sz w:val="24"/>
          <w:szCs w:val="24"/>
        </w:rPr>
        <w:t>самоуправления  Краснотуранского</w:t>
      </w:r>
      <w:proofErr w:type="gramEnd"/>
      <w:r w:rsidRPr="004E460A">
        <w:rPr>
          <w:rFonts w:ascii="Arial" w:hAnsi="Arial" w:cs="Arial"/>
          <w:bCs/>
          <w:sz w:val="24"/>
          <w:szCs w:val="24"/>
        </w:rPr>
        <w:t xml:space="preserve"> района </w:t>
      </w:r>
      <w:r w:rsidRPr="004E460A">
        <w:rPr>
          <w:rFonts w:ascii="Arial" w:hAnsi="Arial" w:cs="Arial"/>
          <w:sz w:val="24"/>
          <w:szCs w:val="24"/>
        </w:rPr>
        <w:t>в части осуществления мер по противодействию коррупции в границах поселения</w:t>
      </w:r>
    </w:p>
    <w:p w:rsidR="001C01B8" w:rsidRPr="004E460A" w:rsidRDefault="001C01B8" w:rsidP="001C01B8">
      <w:pPr>
        <w:tabs>
          <w:tab w:val="left" w:pos="709"/>
          <w:tab w:val="left" w:pos="7088"/>
        </w:tabs>
        <w:spacing w:after="0" w:line="240" w:lineRule="auto"/>
        <w:ind w:firstLine="709"/>
        <w:jc w:val="both"/>
        <w:rPr>
          <w:rFonts w:ascii="Arial" w:hAnsi="Arial" w:cs="Arial"/>
          <w:bCs/>
          <w:sz w:val="24"/>
          <w:szCs w:val="24"/>
        </w:rPr>
      </w:pPr>
    </w:p>
    <w:p w:rsidR="001C01B8" w:rsidRPr="004E460A" w:rsidRDefault="001C01B8" w:rsidP="001C01B8">
      <w:pPr>
        <w:tabs>
          <w:tab w:val="left" w:pos="709"/>
          <w:tab w:val="left" w:pos="7088"/>
        </w:tabs>
        <w:spacing w:after="0" w:line="240" w:lineRule="auto"/>
        <w:jc w:val="both"/>
        <w:rPr>
          <w:rFonts w:ascii="Arial" w:hAnsi="Arial" w:cs="Arial"/>
          <w:bCs/>
          <w:sz w:val="24"/>
          <w:szCs w:val="24"/>
        </w:rPr>
      </w:pPr>
      <w:r w:rsidRPr="004E460A">
        <w:rPr>
          <w:rFonts w:ascii="Arial" w:hAnsi="Arial" w:cs="Arial"/>
          <w:bCs/>
          <w:sz w:val="24"/>
          <w:szCs w:val="24"/>
        </w:rPr>
        <w:t xml:space="preserve">          </w:t>
      </w:r>
      <w:r>
        <w:rPr>
          <w:rFonts w:ascii="Arial" w:hAnsi="Arial" w:cs="Arial"/>
          <w:bCs/>
          <w:sz w:val="24"/>
          <w:szCs w:val="24"/>
        </w:rPr>
        <w:t>2.</w:t>
      </w:r>
      <w:r w:rsidRPr="004E460A">
        <w:rPr>
          <w:rFonts w:ascii="Arial" w:hAnsi="Arial" w:cs="Arial"/>
          <w:bCs/>
          <w:sz w:val="24"/>
          <w:szCs w:val="24"/>
        </w:rPr>
        <w:t xml:space="preserve"> </w:t>
      </w:r>
      <w:proofErr w:type="gramStart"/>
      <w:r w:rsidRPr="004E460A">
        <w:rPr>
          <w:rFonts w:ascii="Arial" w:hAnsi="Arial" w:cs="Arial"/>
          <w:bCs/>
          <w:sz w:val="24"/>
          <w:szCs w:val="24"/>
        </w:rPr>
        <w:t>Контроль  за</w:t>
      </w:r>
      <w:proofErr w:type="gramEnd"/>
      <w:r w:rsidRPr="004E460A">
        <w:rPr>
          <w:rFonts w:ascii="Arial" w:hAnsi="Arial" w:cs="Arial"/>
          <w:bCs/>
          <w:sz w:val="24"/>
          <w:szCs w:val="24"/>
        </w:rPr>
        <w:t xml:space="preserve">  исполнением решения оставляю за собой.</w:t>
      </w:r>
    </w:p>
    <w:p w:rsidR="001C01B8" w:rsidRPr="004E460A" w:rsidRDefault="001C01B8" w:rsidP="001C01B8">
      <w:pPr>
        <w:tabs>
          <w:tab w:val="left" w:pos="709"/>
          <w:tab w:val="left" w:pos="7088"/>
        </w:tabs>
        <w:spacing w:after="0" w:line="240" w:lineRule="auto"/>
        <w:jc w:val="both"/>
        <w:rPr>
          <w:rFonts w:ascii="Arial" w:hAnsi="Arial" w:cs="Arial"/>
          <w:bCs/>
          <w:sz w:val="24"/>
          <w:szCs w:val="24"/>
        </w:rPr>
      </w:pPr>
    </w:p>
    <w:p w:rsidR="001C01B8" w:rsidRPr="004E460A" w:rsidRDefault="001C01B8" w:rsidP="001C01B8">
      <w:pPr>
        <w:tabs>
          <w:tab w:val="left" w:pos="709"/>
          <w:tab w:val="left" w:pos="7088"/>
        </w:tabs>
        <w:spacing w:after="0" w:line="240" w:lineRule="auto"/>
        <w:jc w:val="both"/>
        <w:rPr>
          <w:rFonts w:ascii="Arial" w:hAnsi="Arial" w:cs="Arial"/>
          <w:bCs/>
          <w:sz w:val="24"/>
          <w:szCs w:val="24"/>
        </w:rPr>
      </w:pPr>
      <w:r w:rsidRPr="004E460A">
        <w:rPr>
          <w:rFonts w:ascii="Arial" w:hAnsi="Arial" w:cs="Arial"/>
          <w:bCs/>
          <w:sz w:val="24"/>
          <w:szCs w:val="24"/>
        </w:rPr>
        <w:t xml:space="preserve">          </w:t>
      </w:r>
      <w:r>
        <w:rPr>
          <w:rFonts w:ascii="Arial" w:hAnsi="Arial" w:cs="Arial"/>
          <w:bCs/>
          <w:sz w:val="24"/>
          <w:szCs w:val="24"/>
        </w:rPr>
        <w:t>3.</w:t>
      </w:r>
      <w:r w:rsidRPr="004E460A">
        <w:rPr>
          <w:rFonts w:ascii="Arial" w:hAnsi="Arial" w:cs="Arial"/>
          <w:bCs/>
          <w:sz w:val="24"/>
          <w:szCs w:val="24"/>
        </w:rPr>
        <w:t xml:space="preserve"> </w:t>
      </w:r>
      <w:r w:rsidRPr="004E460A">
        <w:rPr>
          <w:rFonts w:ascii="Arial" w:hAnsi="Arial" w:cs="Arial"/>
          <w:sz w:val="24"/>
          <w:szCs w:val="24"/>
        </w:rPr>
        <w:t xml:space="preserve">Решение вступает в силу со дня его опубликования в газете «Ведомости органов местного самоуправления села Новая </w:t>
      </w:r>
      <w:proofErr w:type="spellStart"/>
      <w:r w:rsidRPr="004E460A">
        <w:rPr>
          <w:rFonts w:ascii="Arial" w:hAnsi="Arial" w:cs="Arial"/>
          <w:sz w:val="24"/>
          <w:szCs w:val="24"/>
        </w:rPr>
        <w:t>Сыда</w:t>
      </w:r>
      <w:proofErr w:type="spellEnd"/>
      <w:r w:rsidRPr="004E460A">
        <w:rPr>
          <w:rFonts w:ascii="Arial" w:hAnsi="Arial" w:cs="Arial"/>
          <w:sz w:val="24"/>
          <w:szCs w:val="24"/>
        </w:rPr>
        <w:t>».</w:t>
      </w:r>
    </w:p>
    <w:p w:rsidR="001C01B8" w:rsidRPr="004E460A" w:rsidRDefault="001C01B8" w:rsidP="001C01B8">
      <w:pPr>
        <w:spacing w:after="0" w:line="240" w:lineRule="auto"/>
        <w:jc w:val="both"/>
        <w:rPr>
          <w:rFonts w:ascii="Arial" w:hAnsi="Arial" w:cs="Arial"/>
          <w:sz w:val="24"/>
          <w:szCs w:val="24"/>
        </w:rPr>
      </w:pPr>
    </w:p>
    <w:p w:rsidR="001C01B8" w:rsidRPr="004E460A" w:rsidRDefault="001C01B8" w:rsidP="001C01B8">
      <w:pPr>
        <w:spacing w:after="0" w:line="240" w:lineRule="auto"/>
        <w:rPr>
          <w:rFonts w:ascii="Arial" w:hAnsi="Arial" w:cs="Arial"/>
          <w:sz w:val="24"/>
          <w:szCs w:val="24"/>
        </w:rPr>
      </w:pPr>
    </w:p>
    <w:p w:rsidR="001C01B8" w:rsidRPr="004E460A" w:rsidRDefault="001C01B8" w:rsidP="001C01B8">
      <w:pPr>
        <w:spacing w:after="0" w:line="240" w:lineRule="auto"/>
        <w:rPr>
          <w:rFonts w:ascii="Arial" w:hAnsi="Arial" w:cs="Arial"/>
          <w:sz w:val="24"/>
          <w:szCs w:val="24"/>
        </w:rPr>
      </w:pPr>
    </w:p>
    <w:p w:rsidR="001C01B8" w:rsidRPr="004E460A" w:rsidRDefault="001C01B8" w:rsidP="001C01B8">
      <w:pPr>
        <w:spacing w:after="0" w:line="240" w:lineRule="auto"/>
        <w:rPr>
          <w:rFonts w:ascii="Arial" w:hAnsi="Arial" w:cs="Arial"/>
          <w:sz w:val="24"/>
          <w:szCs w:val="24"/>
        </w:rPr>
      </w:pPr>
    </w:p>
    <w:p w:rsidR="001C01B8" w:rsidRPr="004E460A" w:rsidRDefault="001C01B8" w:rsidP="001C01B8">
      <w:pPr>
        <w:spacing w:after="0" w:line="240" w:lineRule="auto"/>
        <w:rPr>
          <w:rFonts w:ascii="Arial" w:hAnsi="Arial" w:cs="Arial"/>
          <w:sz w:val="24"/>
          <w:szCs w:val="24"/>
        </w:rPr>
      </w:pPr>
    </w:p>
    <w:p w:rsidR="001C01B8" w:rsidRPr="004E460A" w:rsidRDefault="001C01B8" w:rsidP="001C01B8">
      <w:pPr>
        <w:spacing w:after="0" w:line="240" w:lineRule="auto"/>
        <w:rPr>
          <w:rFonts w:ascii="Arial" w:hAnsi="Arial" w:cs="Arial"/>
          <w:sz w:val="24"/>
          <w:szCs w:val="24"/>
        </w:rPr>
      </w:pPr>
    </w:p>
    <w:p w:rsidR="001C01B8" w:rsidRPr="004E460A" w:rsidRDefault="001C01B8" w:rsidP="001C01B8">
      <w:pPr>
        <w:spacing w:after="0" w:line="240" w:lineRule="auto"/>
        <w:rPr>
          <w:rFonts w:ascii="Arial" w:hAnsi="Arial" w:cs="Arial"/>
          <w:sz w:val="24"/>
          <w:szCs w:val="24"/>
        </w:rPr>
      </w:pPr>
    </w:p>
    <w:p w:rsidR="001C01B8" w:rsidRPr="004E460A" w:rsidRDefault="001C01B8" w:rsidP="001C01B8">
      <w:pPr>
        <w:spacing w:after="0" w:line="240" w:lineRule="auto"/>
        <w:rPr>
          <w:rFonts w:ascii="Arial" w:hAnsi="Arial" w:cs="Arial"/>
          <w:sz w:val="24"/>
          <w:szCs w:val="24"/>
        </w:rPr>
      </w:pPr>
      <w:r w:rsidRPr="004E460A">
        <w:rPr>
          <w:rFonts w:ascii="Arial" w:hAnsi="Arial" w:cs="Arial"/>
          <w:sz w:val="24"/>
          <w:szCs w:val="24"/>
        </w:rPr>
        <w:t xml:space="preserve">Глава Новосыдинского сельсовета                              </w:t>
      </w:r>
      <w:proofErr w:type="spellStart"/>
      <w:r w:rsidRPr="004E460A">
        <w:rPr>
          <w:rFonts w:ascii="Arial" w:hAnsi="Arial" w:cs="Arial"/>
          <w:sz w:val="24"/>
          <w:szCs w:val="24"/>
        </w:rPr>
        <w:t>О.Г.Стряпкова</w:t>
      </w:r>
      <w:proofErr w:type="spellEnd"/>
      <w:r w:rsidRPr="004E460A">
        <w:rPr>
          <w:rFonts w:ascii="Arial" w:hAnsi="Arial" w:cs="Arial"/>
          <w:sz w:val="24"/>
          <w:szCs w:val="24"/>
        </w:rPr>
        <w:t xml:space="preserve">                                 </w:t>
      </w:r>
    </w:p>
    <w:p w:rsidR="001C01B8" w:rsidRPr="004E460A" w:rsidRDefault="001C01B8" w:rsidP="001C01B8">
      <w:pPr>
        <w:spacing w:line="240" w:lineRule="auto"/>
        <w:jc w:val="both"/>
        <w:rPr>
          <w:rFonts w:ascii="Arial" w:hAnsi="Arial" w:cs="Arial"/>
          <w:sz w:val="24"/>
          <w:szCs w:val="24"/>
        </w:rPr>
      </w:pPr>
      <w:r w:rsidRPr="004E460A">
        <w:rPr>
          <w:rFonts w:ascii="Arial" w:hAnsi="Arial" w:cs="Arial"/>
          <w:sz w:val="24"/>
          <w:szCs w:val="24"/>
        </w:rPr>
        <w:t xml:space="preserve"> </w:t>
      </w:r>
    </w:p>
    <w:p w:rsidR="001C01B8" w:rsidRPr="004E460A" w:rsidRDefault="001C01B8" w:rsidP="001C01B8">
      <w:pPr>
        <w:spacing w:line="240" w:lineRule="auto"/>
        <w:contextualSpacing/>
        <w:jc w:val="both"/>
        <w:rPr>
          <w:rFonts w:ascii="Arial" w:hAnsi="Arial" w:cs="Arial"/>
          <w:sz w:val="24"/>
          <w:szCs w:val="24"/>
        </w:rPr>
      </w:pPr>
      <w:r w:rsidRPr="004E460A">
        <w:rPr>
          <w:rFonts w:ascii="Arial" w:hAnsi="Arial" w:cs="Arial"/>
          <w:sz w:val="24"/>
          <w:szCs w:val="24"/>
        </w:rPr>
        <w:t xml:space="preserve"> </w:t>
      </w:r>
    </w:p>
    <w:p w:rsidR="001C01B8" w:rsidRPr="004E460A" w:rsidRDefault="001C01B8" w:rsidP="001C01B8">
      <w:pPr>
        <w:spacing w:line="240" w:lineRule="auto"/>
        <w:contextualSpacing/>
        <w:jc w:val="both"/>
        <w:rPr>
          <w:rFonts w:ascii="Arial" w:hAnsi="Arial" w:cs="Arial"/>
          <w:sz w:val="24"/>
          <w:szCs w:val="24"/>
        </w:rPr>
      </w:pPr>
    </w:p>
    <w:p w:rsidR="001C01B8" w:rsidRPr="004E460A" w:rsidRDefault="001C01B8" w:rsidP="001C01B8">
      <w:pPr>
        <w:spacing w:line="240" w:lineRule="auto"/>
        <w:contextualSpacing/>
        <w:jc w:val="both"/>
        <w:rPr>
          <w:rFonts w:ascii="Arial" w:hAnsi="Arial" w:cs="Arial"/>
          <w:sz w:val="24"/>
          <w:szCs w:val="24"/>
        </w:rPr>
      </w:pPr>
    </w:p>
    <w:p w:rsidR="001C01B8" w:rsidRPr="004E460A" w:rsidRDefault="001C01B8" w:rsidP="001C01B8">
      <w:pPr>
        <w:spacing w:line="240" w:lineRule="auto"/>
        <w:contextualSpacing/>
        <w:jc w:val="both"/>
        <w:rPr>
          <w:rFonts w:ascii="Arial" w:hAnsi="Arial" w:cs="Arial"/>
          <w:sz w:val="24"/>
          <w:szCs w:val="24"/>
        </w:rPr>
      </w:pPr>
    </w:p>
    <w:p w:rsidR="001C01B8" w:rsidRPr="004E460A" w:rsidRDefault="001C01B8" w:rsidP="001C01B8">
      <w:pPr>
        <w:spacing w:line="240" w:lineRule="auto"/>
        <w:contextualSpacing/>
        <w:jc w:val="both"/>
        <w:rPr>
          <w:rFonts w:ascii="Arial" w:hAnsi="Arial" w:cs="Arial"/>
          <w:sz w:val="24"/>
          <w:szCs w:val="24"/>
        </w:rPr>
      </w:pPr>
    </w:p>
    <w:p w:rsidR="001C01B8" w:rsidRPr="004E460A" w:rsidRDefault="001C01B8" w:rsidP="001C01B8">
      <w:pPr>
        <w:rPr>
          <w:rFonts w:ascii="Arial" w:hAnsi="Arial" w:cs="Arial"/>
          <w:sz w:val="24"/>
          <w:szCs w:val="24"/>
        </w:rPr>
      </w:pPr>
    </w:p>
    <w:p w:rsidR="001C01B8" w:rsidRDefault="001C01B8" w:rsidP="001C01B8">
      <w:pPr>
        <w:spacing w:line="240" w:lineRule="auto"/>
        <w:contextualSpacing/>
        <w:jc w:val="both"/>
        <w:rPr>
          <w:rFonts w:ascii="Arial" w:hAnsi="Arial" w:cs="Arial"/>
          <w:sz w:val="24"/>
          <w:szCs w:val="24"/>
        </w:rPr>
      </w:pP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lastRenderedPageBreak/>
        <w:t>«Утверждено»</w:t>
      </w:r>
      <w:r w:rsidRPr="001C01B8">
        <w:rPr>
          <w:rFonts w:ascii="Arial" w:hAnsi="Arial" w:cs="Arial"/>
          <w:sz w:val="24"/>
          <w:szCs w:val="24"/>
        </w:rPr>
        <w:tab/>
      </w:r>
      <w:r w:rsidRPr="001C01B8">
        <w:rPr>
          <w:rFonts w:ascii="Arial" w:hAnsi="Arial" w:cs="Arial"/>
          <w:sz w:val="24"/>
          <w:szCs w:val="24"/>
        </w:rPr>
        <w:tab/>
      </w:r>
      <w:r w:rsidRPr="001C01B8">
        <w:rPr>
          <w:rFonts w:ascii="Arial" w:hAnsi="Arial" w:cs="Arial"/>
          <w:sz w:val="24"/>
          <w:szCs w:val="24"/>
        </w:rPr>
        <w:tab/>
      </w:r>
      <w:r w:rsidRPr="001C01B8">
        <w:rPr>
          <w:rFonts w:ascii="Arial" w:hAnsi="Arial" w:cs="Arial"/>
          <w:sz w:val="24"/>
          <w:szCs w:val="24"/>
        </w:rPr>
        <w:tab/>
      </w:r>
      <w:r w:rsidRPr="001C01B8">
        <w:rPr>
          <w:rFonts w:ascii="Arial" w:hAnsi="Arial" w:cs="Arial"/>
          <w:sz w:val="24"/>
          <w:szCs w:val="24"/>
        </w:rPr>
        <w:tab/>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Решением районного</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Совета депутатов</w:t>
      </w:r>
    </w:p>
    <w:p w:rsidR="001C01B8" w:rsidRPr="001C01B8" w:rsidRDefault="001C01B8" w:rsidP="001C01B8">
      <w:pPr>
        <w:spacing w:line="240" w:lineRule="auto"/>
        <w:contextualSpacing/>
        <w:jc w:val="both"/>
        <w:rPr>
          <w:rFonts w:ascii="Arial" w:hAnsi="Arial" w:cs="Arial"/>
          <w:sz w:val="24"/>
          <w:szCs w:val="24"/>
        </w:rPr>
      </w:pP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 xml:space="preserve">№______ от </w:t>
      </w:r>
      <w:proofErr w:type="gramStart"/>
      <w:r w:rsidRPr="001C01B8">
        <w:rPr>
          <w:rFonts w:ascii="Arial" w:hAnsi="Arial" w:cs="Arial"/>
          <w:sz w:val="24"/>
          <w:szCs w:val="24"/>
        </w:rPr>
        <w:t xml:space="preserve">«  </w:t>
      </w:r>
      <w:proofErr w:type="gramEnd"/>
      <w:r w:rsidRPr="001C01B8">
        <w:rPr>
          <w:rFonts w:ascii="Arial" w:hAnsi="Arial" w:cs="Arial"/>
          <w:sz w:val="24"/>
          <w:szCs w:val="24"/>
        </w:rPr>
        <w:t xml:space="preserve">  »________ 20___ г.</w:t>
      </w:r>
    </w:p>
    <w:p w:rsidR="001C01B8" w:rsidRPr="001C01B8" w:rsidRDefault="001C01B8" w:rsidP="001C01B8">
      <w:pPr>
        <w:spacing w:line="240" w:lineRule="auto"/>
        <w:contextualSpacing/>
        <w:jc w:val="both"/>
        <w:rPr>
          <w:rFonts w:ascii="Arial" w:hAnsi="Arial" w:cs="Arial"/>
          <w:sz w:val="24"/>
          <w:szCs w:val="24"/>
        </w:rPr>
      </w:pPr>
    </w:p>
    <w:p w:rsidR="001C01B8" w:rsidRPr="001C01B8" w:rsidRDefault="001C01B8" w:rsidP="001C01B8">
      <w:pPr>
        <w:spacing w:line="240" w:lineRule="auto"/>
        <w:contextualSpacing/>
        <w:jc w:val="both"/>
        <w:rPr>
          <w:rFonts w:ascii="Arial" w:hAnsi="Arial" w:cs="Arial"/>
          <w:sz w:val="24"/>
          <w:szCs w:val="24"/>
        </w:rPr>
      </w:pPr>
    </w:p>
    <w:p w:rsidR="001C01B8" w:rsidRPr="001C01B8" w:rsidRDefault="001C01B8" w:rsidP="001C01B8">
      <w:pPr>
        <w:spacing w:line="240" w:lineRule="auto"/>
        <w:contextualSpacing/>
        <w:jc w:val="both"/>
        <w:rPr>
          <w:rFonts w:ascii="Arial" w:hAnsi="Arial" w:cs="Arial"/>
          <w:sz w:val="24"/>
          <w:szCs w:val="24"/>
        </w:rPr>
      </w:pPr>
    </w:p>
    <w:p w:rsidR="001C01B8" w:rsidRPr="001C01B8" w:rsidRDefault="001C01B8" w:rsidP="001C01B8">
      <w:pPr>
        <w:spacing w:line="240" w:lineRule="auto"/>
        <w:contextualSpacing/>
        <w:jc w:val="both"/>
        <w:rPr>
          <w:rFonts w:ascii="Arial" w:hAnsi="Arial" w:cs="Arial"/>
          <w:sz w:val="24"/>
          <w:szCs w:val="24"/>
        </w:rPr>
      </w:pP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«Согласовано»</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Решением Новосыдинского</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сельского Совета депутатов</w:t>
      </w:r>
    </w:p>
    <w:p w:rsidR="001C01B8" w:rsidRPr="001C01B8" w:rsidRDefault="001C01B8" w:rsidP="001C01B8">
      <w:pPr>
        <w:spacing w:line="240" w:lineRule="auto"/>
        <w:contextualSpacing/>
        <w:jc w:val="both"/>
        <w:rPr>
          <w:rFonts w:ascii="Arial" w:hAnsi="Arial" w:cs="Arial"/>
          <w:sz w:val="24"/>
          <w:szCs w:val="24"/>
        </w:rPr>
      </w:pP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 xml:space="preserve">№ </w:t>
      </w:r>
      <w:r>
        <w:rPr>
          <w:rFonts w:ascii="Arial" w:hAnsi="Arial" w:cs="Arial"/>
          <w:sz w:val="24"/>
          <w:szCs w:val="24"/>
        </w:rPr>
        <w:t>47-163-Р</w:t>
      </w:r>
      <w:r w:rsidRPr="001C01B8">
        <w:rPr>
          <w:rFonts w:ascii="Arial" w:hAnsi="Arial" w:cs="Arial"/>
          <w:sz w:val="24"/>
          <w:szCs w:val="24"/>
        </w:rPr>
        <w:t xml:space="preserve"> от </w:t>
      </w:r>
      <w:proofErr w:type="gramStart"/>
      <w:r w:rsidRPr="001C01B8">
        <w:rPr>
          <w:rFonts w:ascii="Arial" w:hAnsi="Arial" w:cs="Arial"/>
          <w:sz w:val="24"/>
          <w:szCs w:val="24"/>
        </w:rPr>
        <w:t xml:space="preserve">«  </w:t>
      </w:r>
      <w:r>
        <w:rPr>
          <w:rFonts w:ascii="Arial" w:hAnsi="Arial" w:cs="Arial"/>
          <w:sz w:val="24"/>
          <w:szCs w:val="24"/>
        </w:rPr>
        <w:t>22</w:t>
      </w:r>
      <w:proofErr w:type="gramEnd"/>
      <w:r w:rsidRPr="001C01B8">
        <w:rPr>
          <w:rFonts w:ascii="Arial" w:hAnsi="Arial" w:cs="Arial"/>
          <w:sz w:val="24"/>
          <w:szCs w:val="24"/>
        </w:rPr>
        <w:t xml:space="preserve"> » </w:t>
      </w:r>
      <w:r>
        <w:rPr>
          <w:rFonts w:ascii="Arial" w:hAnsi="Arial" w:cs="Arial"/>
          <w:sz w:val="24"/>
          <w:szCs w:val="24"/>
        </w:rPr>
        <w:t>ноября</w:t>
      </w:r>
      <w:r w:rsidRPr="001C01B8">
        <w:rPr>
          <w:rFonts w:ascii="Arial" w:hAnsi="Arial" w:cs="Arial"/>
          <w:sz w:val="24"/>
          <w:szCs w:val="24"/>
        </w:rPr>
        <w:t xml:space="preserve"> 20</w:t>
      </w:r>
      <w:r>
        <w:rPr>
          <w:rFonts w:ascii="Arial" w:hAnsi="Arial" w:cs="Arial"/>
          <w:sz w:val="24"/>
          <w:szCs w:val="24"/>
        </w:rPr>
        <w:t>19</w:t>
      </w:r>
      <w:r w:rsidRPr="001C01B8">
        <w:rPr>
          <w:rFonts w:ascii="Arial" w:hAnsi="Arial" w:cs="Arial"/>
          <w:sz w:val="24"/>
          <w:szCs w:val="24"/>
        </w:rPr>
        <w:t xml:space="preserve"> г.</w:t>
      </w:r>
    </w:p>
    <w:p w:rsidR="001C01B8" w:rsidRPr="001C01B8" w:rsidRDefault="001C01B8" w:rsidP="001C01B8">
      <w:pPr>
        <w:spacing w:line="240" w:lineRule="auto"/>
        <w:contextualSpacing/>
        <w:jc w:val="both"/>
        <w:rPr>
          <w:rFonts w:ascii="Arial" w:hAnsi="Arial" w:cs="Arial"/>
          <w:sz w:val="24"/>
          <w:szCs w:val="24"/>
        </w:rPr>
      </w:pPr>
    </w:p>
    <w:p w:rsidR="001C01B8" w:rsidRPr="001C01B8" w:rsidRDefault="001C01B8" w:rsidP="001C01B8">
      <w:pPr>
        <w:spacing w:line="240" w:lineRule="auto"/>
        <w:contextualSpacing/>
        <w:jc w:val="both"/>
        <w:rPr>
          <w:rFonts w:ascii="Arial" w:hAnsi="Arial" w:cs="Arial"/>
          <w:sz w:val="24"/>
          <w:szCs w:val="24"/>
        </w:rPr>
      </w:pPr>
    </w:p>
    <w:p w:rsidR="001C01B8" w:rsidRPr="001C01B8" w:rsidRDefault="001C01B8" w:rsidP="001C01B8">
      <w:pPr>
        <w:spacing w:line="240" w:lineRule="auto"/>
        <w:contextualSpacing/>
        <w:jc w:val="both"/>
        <w:rPr>
          <w:rFonts w:ascii="Arial" w:hAnsi="Arial" w:cs="Arial"/>
          <w:sz w:val="24"/>
          <w:szCs w:val="24"/>
        </w:rPr>
      </w:pPr>
    </w:p>
    <w:p w:rsidR="001C01B8" w:rsidRPr="001C01B8" w:rsidRDefault="001C01B8" w:rsidP="001C01B8">
      <w:pPr>
        <w:spacing w:line="240" w:lineRule="auto"/>
        <w:contextualSpacing/>
        <w:jc w:val="both"/>
        <w:rPr>
          <w:rFonts w:ascii="Arial" w:hAnsi="Arial" w:cs="Arial"/>
          <w:sz w:val="24"/>
          <w:szCs w:val="24"/>
        </w:rPr>
      </w:pPr>
    </w:p>
    <w:p w:rsidR="001C01B8" w:rsidRPr="001C01B8" w:rsidRDefault="001C01B8" w:rsidP="001C01B8">
      <w:pPr>
        <w:spacing w:line="240" w:lineRule="auto"/>
        <w:contextualSpacing/>
        <w:jc w:val="center"/>
        <w:rPr>
          <w:rFonts w:ascii="Arial" w:hAnsi="Arial" w:cs="Arial"/>
          <w:b/>
          <w:sz w:val="24"/>
          <w:szCs w:val="24"/>
        </w:rPr>
      </w:pPr>
      <w:r w:rsidRPr="001C01B8">
        <w:rPr>
          <w:rFonts w:ascii="Arial" w:hAnsi="Arial" w:cs="Arial"/>
          <w:b/>
          <w:sz w:val="24"/>
          <w:szCs w:val="24"/>
        </w:rPr>
        <w:t>СОГЛАШЕНИЕ</w:t>
      </w:r>
    </w:p>
    <w:p w:rsidR="001C01B8" w:rsidRPr="001C01B8" w:rsidRDefault="001C01B8" w:rsidP="001C01B8">
      <w:pPr>
        <w:spacing w:line="240" w:lineRule="auto"/>
        <w:contextualSpacing/>
        <w:jc w:val="center"/>
        <w:rPr>
          <w:rFonts w:ascii="Arial" w:hAnsi="Arial" w:cs="Arial"/>
          <w:b/>
          <w:sz w:val="24"/>
          <w:szCs w:val="24"/>
        </w:rPr>
      </w:pPr>
      <w:r w:rsidRPr="001C01B8">
        <w:rPr>
          <w:rFonts w:ascii="Arial" w:hAnsi="Arial" w:cs="Arial"/>
          <w:b/>
          <w:sz w:val="24"/>
          <w:szCs w:val="24"/>
        </w:rPr>
        <w:t xml:space="preserve">о передаче осуществления части полномочий органов местного </w:t>
      </w:r>
    </w:p>
    <w:p w:rsidR="001C01B8" w:rsidRPr="001C01B8" w:rsidRDefault="001C01B8" w:rsidP="001C01B8">
      <w:pPr>
        <w:spacing w:line="240" w:lineRule="auto"/>
        <w:contextualSpacing/>
        <w:jc w:val="center"/>
        <w:rPr>
          <w:rFonts w:ascii="Arial" w:hAnsi="Arial" w:cs="Arial"/>
          <w:b/>
          <w:sz w:val="24"/>
          <w:szCs w:val="24"/>
        </w:rPr>
      </w:pPr>
      <w:r w:rsidRPr="001C01B8">
        <w:rPr>
          <w:rFonts w:ascii="Arial" w:hAnsi="Arial" w:cs="Arial"/>
          <w:b/>
          <w:sz w:val="24"/>
          <w:szCs w:val="24"/>
        </w:rPr>
        <w:t>самоуправления поселения органом местного самоуправления Краснотуранского района в части осуществления мер по противодействию коррупции в границах поселения</w:t>
      </w:r>
    </w:p>
    <w:p w:rsidR="001C01B8" w:rsidRPr="001C01B8" w:rsidRDefault="001C01B8" w:rsidP="001C01B8">
      <w:pPr>
        <w:spacing w:line="240" w:lineRule="auto"/>
        <w:contextualSpacing/>
        <w:jc w:val="center"/>
        <w:rPr>
          <w:rFonts w:ascii="Arial" w:hAnsi="Arial" w:cs="Arial"/>
          <w:sz w:val="24"/>
          <w:szCs w:val="24"/>
        </w:rPr>
      </w:pPr>
    </w:p>
    <w:p w:rsidR="001C01B8" w:rsidRPr="001C01B8" w:rsidRDefault="001C01B8" w:rsidP="001C01B8">
      <w:pPr>
        <w:spacing w:line="240" w:lineRule="auto"/>
        <w:contextualSpacing/>
        <w:rPr>
          <w:rFonts w:ascii="Arial" w:hAnsi="Arial" w:cs="Arial"/>
          <w:sz w:val="24"/>
          <w:szCs w:val="24"/>
        </w:rPr>
      </w:pPr>
    </w:p>
    <w:p w:rsidR="001C01B8" w:rsidRPr="001C01B8" w:rsidRDefault="001C01B8" w:rsidP="001C01B8">
      <w:pPr>
        <w:spacing w:line="240" w:lineRule="auto"/>
        <w:contextualSpacing/>
        <w:rPr>
          <w:rFonts w:ascii="Arial" w:hAnsi="Arial" w:cs="Arial"/>
          <w:sz w:val="24"/>
          <w:szCs w:val="24"/>
        </w:rPr>
      </w:pPr>
    </w:p>
    <w:p w:rsidR="001C01B8" w:rsidRPr="001C01B8" w:rsidRDefault="001C01B8" w:rsidP="001C01B8">
      <w:pPr>
        <w:spacing w:line="240" w:lineRule="auto"/>
        <w:contextualSpacing/>
        <w:rPr>
          <w:rFonts w:ascii="Arial" w:hAnsi="Arial" w:cs="Arial"/>
          <w:sz w:val="24"/>
          <w:szCs w:val="24"/>
        </w:rPr>
      </w:pPr>
    </w:p>
    <w:p w:rsidR="001C01B8" w:rsidRPr="001C01B8" w:rsidRDefault="001C01B8" w:rsidP="001C01B8">
      <w:pPr>
        <w:spacing w:line="240" w:lineRule="auto"/>
        <w:contextualSpacing/>
        <w:rPr>
          <w:rFonts w:ascii="Arial" w:hAnsi="Arial" w:cs="Arial"/>
          <w:sz w:val="24"/>
          <w:szCs w:val="24"/>
        </w:rPr>
      </w:pPr>
      <w:r w:rsidRPr="001C01B8">
        <w:rPr>
          <w:rFonts w:ascii="Arial" w:hAnsi="Arial" w:cs="Arial"/>
          <w:sz w:val="24"/>
          <w:szCs w:val="24"/>
          <w:u w:val="single"/>
        </w:rPr>
        <w:t xml:space="preserve">        с. Новая </w:t>
      </w:r>
      <w:proofErr w:type="spellStart"/>
      <w:r w:rsidRPr="001C01B8">
        <w:rPr>
          <w:rFonts w:ascii="Arial" w:hAnsi="Arial" w:cs="Arial"/>
          <w:sz w:val="24"/>
          <w:szCs w:val="24"/>
          <w:u w:val="single"/>
        </w:rPr>
        <w:t>Сыда</w:t>
      </w:r>
      <w:proofErr w:type="spellEnd"/>
      <w:r w:rsidRPr="001C01B8">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 xml:space="preserve">   </w:t>
      </w:r>
      <w:r w:rsidRPr="001C01B8">
        <w:rPr>
          <w:rFonts w:ascii="Arial" w:hAnsi="Arial" w:cs="Arial"/>
          <w:sz w:val="24"/>
          <w:szCs w:val="24"/>
        </w:rPr>
        <w:t>«</w:t>
      </w:r>
      <w:proofErr w:type="gramEnd"/>
      <w:r w:rsidRPr="001C01B8">
        <w:rPr>
          <w:rFonts w:ascii="Arial" w:hAnsi="Arial" w:cs="Arial"/>
          <w:sz w:val="24"/>
          <w:szCs w:val="24"/>
        </w:rPr>
        <w:t xml:space="preserve"> </w:t>
      </w:r>
      <w:r w:rsidRPr="001C01B8">
        <w:rPr>
          <w:rFonts w:ascii="Arial" w:hAnsi="Arial" w:cs="Arial"/>
          <w:sz w:val="24"/>
          <w:szCs w:val="24"/>
          <w:u w:val="single"/>
        </w:rPr>
        <w:t>_____</w:t>
      </w:r>
      <w:r w:rsidRPr="001C01B8">
        <w:rPr>
          <w:rFonts w:ascii="Arial" w:hAnsi="Arial" w:cs="Arial"/>
          <w:sz w:val="24"/>
          <w:szCs w:val="24"/>
        </w:rPr>
        <w:t>»__________ 2019 г.</w:t>
      </w:r>
    </w:p>
    <w:p w:rsidR="001C01B8" w:rsidRPr="001C01B8" w:rsidRDefault="001C01B8" w:rsidP="001C01B8">
      <w:pPr>
        <w:spacing w:line="240" w:lineRule="auto"/>
        <w:contextualSpacing/>
        <w:rPr>
          <w:rFonts w:ascii="Arial" w:hAnsi="Arial" w:cs="Arial"/>
          <w:sz w:val="24"/>
          <w:szCs w:val="24"/>
        </w:rPr>
      </w:pPr>
      <w:r w:rsidRPr="001C01B8">
        <w:rPr>
          <w:rFonts w:ascii="Arial" w:hAnsi="Arial" w:cs="Arial"/>
          <w:sz w:val="24"/>
          <w:szCs w:val="24"/>
        </w:rPr>
        <w:t>(место составление соглашения)</w:t>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 xml:space="preserve">   </w:t>
      </w:r>
      <w:r w:rsidRPr="001C01B8">
        <w:rPr>
          <w:rFonts w:ascii="Arial" w:hAnsi="Arial" w:cs="Arial"/>
          <w:sz w:val="24"/>
          <w:szCs w:val="24"/>
        </w:rPr>
        <w:t>«</w:t>
      </w:r>
      <w:proofErr w:type="gramEnd"/>
      <w:r w:rsidRPr="001C01B8">
        <w:rPr>
          <w:rFonts w:ascii="Arial" w:hAnsi="Arial" w:cs="Arial"/>
          <w:sz w:val="24"/>
          <w:szCs w:val="24"/>
        </w:rPr>
        <w:t>дата регистрации соглашения»</w:t>
      </w:r>
    </w:p>
    <w:p w:rsidR="001C01B8" w:rsidRPr="001C01B8" w:rsidRDefault="001C01B8" w:rsidP="001C01B8">
      <w:pPr>
        <w:spacing w:line="240" w:lineRule="auto"/>
        <w:contextualSpacing/>
        <w:rPr>
          <w:rFonts w:ascii="Arial" w:hAnsi="Arial" w:cs="Arial"/>
          <w:sz w:val="24"/>
          <w:szCs w:val="24"/>
        </w:rPr>
      </w:pPr>
      <w:r w:rsidRPr="001C01B8">
        <w:rPr>
          <w:rFonts w:ascii="Arial" w:hAnsi="Arial" w:cs="Arial"/>
          <w:sz w:val="24"/>
          <w:szCs w:val="24"/>
        </w:rPr>
        <w:t xml:space="preserve">   </w:t>
      </w:r>
    </w:p>
    <w:p w:rsidR="001C01B8" w:rsidRPr="001C01B8" w:rsidRDefault="001C01B8" w:rsidP="001C01B8">
      <w:pPr>
        <w:spacing w:line="240" w:lineRule="auto"/>
        <w:contextualSpacing/>
        <w:jc w:val="both"/>
        <w:rPr>
          <w:rFonts w:ascii="Arial" w:hAnsi="Arial" w:cs="Arial"/>
          <w:sz w:val="24"/>
          <w:szCs w:val="24"/>
        </w:rPr>
      </w:pP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ab/>
        <w:t xml:space="preserve">Администрация муниципального образования Новосыдинский  сельсовет Краснотуранского района, именуемая в дальнейшем Поселение в лице Главы сельсовета </w:t>
      </w:r>
      <w:proofErr w:type="spellStart"/>
      <w:r w:rsidRPr="001C01B8">
        <w:rPr>
          <w:rFonts w:ascii="Arial" w:hAnsi="Arial" w:cs="Arial"/>
          <w:sz w:val="24"/>
          <w:szCs w:val="24"/>
        </w:rPr>
        <w:t>Стряпковой</w:t>
      </w:r>
      <w:proofErr w:type="spellEnd"/>
      <w:r w:rsidRPr="001C01B8">
        <w:rPr>
          <w:rFonts w:ascii="Arial" w:hAnsi="Arial" w:cs="Arial"/>
          <w:sz w:val="24"/>
          <w:szCs w:val="24"/>
        </w:rPr>
        <w:t xml:space="preserve"> О.Г.,  действующего на основании Устава, с одной стороны, и администрация муниципального образования Краснотуранский район, именуемая в дальнейшем администрация района в лице </w:t>
      </w:r>
      <w:proofErr w:type="spellStart"/>
      <w:r w:rsidRPr="001C01B8">
        <w:rPr>
          <w:rFonts w:ascii="Arial" w:hAnsi="Arial" w:cs="Arial"/>
          <w:sz w:val="24"/>
          <w:szCs w:val="24"/>
        </w:rPr>
        <w:t>Врип</w:t>
      </w:r>
      <w:proofErr w:type="spellEnd"/>
      <w:r w:rsidRPr="001C01B8">
        <w:rPr>
          <w:rFonts w:ascii="Arial" w:hAnsi="Arial" w:cs="Arial"/>
          <w:sz w:val="24"/>
          <w:szCs w:val="24"/>
        </w:rPr>
        <w:t xml:space="preserve"> главы Краснотуранского района Рябова Н.А., действующего на основании Устава,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1C01B8" w:rsidRPr="001C01B8" w:rsidRDefault="001C01B8" w:rsidP="001C01B8">
      <w:pPr>
        <w:spacing w:line="240" w:lineRule="auto"/>
        <w:contextualSpacing/>
        <w:jc w:val="both"/>
        <w:rPr>
          <w:rFonts w:ascii="Arial" w:hAnsi="Arial" w:cs="Arial"/>
          <w:sz w:val="24"/>
          <w:szCs w:val="24"/>
        </w:rPr>
      </w:pP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1.Общие положения</w:t>
      </w:r>
    </w:p>
    <w:p w:rsidR="001C01B8" w:rsidRPr="001C01B8" w:rsidRDefault="001C01B8" w:rsidP="001C01B8">
      <w:pPr>
        <w:spacing w:line="240" w:lineRule="auto"/>
        <w:contextualSpacing/>
        <w:jc w:val="both"/>
        <w:rPr>
          <w:rFonts w:ascii="Arial" w:hAnsi="Arial" w:cs="Arial"/>
          <w:sz w:val="24"/>
          <w:szCs w:val="24"/>
        </w:rPr>
      </w:pP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1.1.</w:t>
      </w:r>
      <w:r w:rsidRPr="001C01B8">
        <w:rPr>
          <w:rFonts w:ascii="Arial" w:hAnsi="Arial" w:cs="Arial"/>
          <w:sz w:val="24"/>
          <w:szCs w:val="24"/>
        </w:rPr>
        <w:tab/>
        <w:t>Поселение передает, а Муниципальное образование Краснотуранский район принимает и осуществляет полномочия, перечисленные в разделе 2 настоящего Соглашения.</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1.2.</w:t>
      </w:r>
      <w:r w:rsidRPr="001C01B8">
        <w:rPr>
          <w:rFonts w:ascii="Arial" w:hAnsi="Arial" w:cs="Arial"/>
          <w:sz w:val="24"/>
          <w:szCs w:val="24"/>
        </w:rPr>
        <w:tab/>
        <w:t xml:space="preserve">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осуществления </w:t>
      </w:r>
      <w:r w:rsidRPr="001C01B8">
        <w:rPr>
          <w:rFonts w:ascii="Arial" w:hAnsi="Arial" w:cs="Arial"/>
          <w:sz w:val="24"/>
          <w:szCs w:val="24"/>
        </w:rPr>
        <w:lastRenderedPageBreak/>
        <w:t>полномочий поселения с учетом возможности осуществления этих полномочий органами местного самоуправления муниципального района.</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1.3.</w:t>
      </w:r>
      <w:r w:rsidRPr="001C01B8">
        <w:rPr>
          <w:rFonts w:ascii="Arial" w:hAnsi="Arial" w:cs="Arial"/>
          <w:sz w:val="24"/>
          <w:szCs w:val="24"/>
        </w:rPr>
        <w:tab/>
        <w:t>Для осуществления полномочий поселения из своего бюджета представляет бюджету муниципального района субвенции, определяемые в соответствии с разделом 4 настоящего Соглашения.</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1.4.</w:t>
      </w:r>
      <w:r w:rsidRPr="001C01B8">
        <w:rPr>
          <w:rFonts w:ascii="Arial" w:hAnsi="Arial" w:cs="Arial"/>
          <w:sz w:val="24"/>
          <w:szCs w:val="24"/>
        </w:rPr>
        <w:tab/>
        <w:t>Полномочия считаются переданными с момента получения муниципальным районом финансовых средств, необходимых для их осуществления.</w:t>
      </w:r>
    </w:p>
    <w:p w:rsidR="001C01B8" w:rsidRPr="001C01B8" w:rsidRDefault="001C01B8" w:rsidP="001C01B8">
      <w:pPr>
        <w:spacing w:line="240" w:lineRule="auto"/>
        <w:contextualSpacing/>
        <w:jc w:val="both"/>
        <w:rPr>
          <w:rFonts w:ascii="Arial" w:hAnsi="Arial" w:cs="Arial"/>
          <w:sz w:val="24"/>
          <w:szCs w:val="24"/>
        </w:rPr>
      </w:pPr>
    </w:p>
    <w:p w:rsidR="001C01B8" w:rsidRPr="001C01B8" w:rsidRDefault="001C01B8" w:rsidP="001C01B8">
      <w:pPr>
        <w:spacing w:line="240" w:lineRule="auto"/>
        <w:contextualSpacing/>
        <w:jc w:val="center"/>
        <w:rPr>
          <w:rFonts w:ascii="Arial" w:hAnsi="Arial" w:cs="Arial"/>
          <w:b/>
          <w:sz w:val="24"/>
          <w:szCs w:val="24"/>
        </w:rPr>
      </w:pPr>
      <w:r w:rsidRPr="001C01B8">
        <w:rPr>
          <w:rFonts w:ascii="Arial" w:hAnsi="Arial" w:cs="Arial"/>
          <w:b/>
          <w:sz w:val="24"/>
          <w:szCs w:val="24"/>
        </w:rPr>
        <w:t>2.Предмет Соглашения</w:t>
      </w:r>
    </w:p>
    <w:p w:rsidR="001C01B8" w:rsidRPr="001C01B8" w:rsidRDefault="001C01B8" w:rsidP="001C01B8">
      <w:pPr>
        <w:spacing w:line="240" w:lineRule="auto"/>
        <w:contextualSpacing/>
        <w:jc w:val="both"/>
        <w:rPr>
          <w:rFonts w:ascii="Arial" w:hAnsi="Arial" w:cs="Arial"/>
          <w:b/>
          <w:sz w:val="24"/>
          <w:szCs w:val="24"/>
        </w:rPr>
      </w:pPr>
      <w:r w:rsidRPr="001C01B8">
        <w:rPr>
          <w:rFonts w:ascii="Arial" w:hAnsi="Arial" w:cs="Arial"/>
          <w:b/>
          <w:sz w:val="24"/>
          <w:szCs w:val="24"/>
        </w:rPr>
        <w:t>2.1. По настоящему соглашению Поселение поручает Муниципальному району осуществление полномочий в части осуществления мер по противодействию коррупции в границах поселения</w:t>
      </w:r>
    </w:p>
    <w:p w:rsidR="001C01B8" w:rsidRPr="001C01B8" w:rsidRDefault="001C01B8" w:rsidP="001C01B8">
      <w:pPr>
        <w:spacing w:line="240" w:lineRule="auto"/>
        <w:contextualSpacing/>
        <w:jc w:val="both"/>
        <w:rPr>
          <w:rFonts w:ascii="Arial" w:hAnsi="Arial" w:cs="Arial"/>
          <w:b/>
          <w:sz w:val="24"/>
          <w:szCs w:val="24"/>
        </w:rPr>
      </w:pPr>
    </w:p>
    <w:p w:rsidR="001C01B8" w:rsidRPr="001C01B8" w:rsidRDefault="00163EA0" w:rsidP="001C01B8">
      <w:pPr>
        <w:spacing w:line="240" w:lineRule="auto"/>
        <w:contextualSpacing/>
        <w:jc w:val="both"/>
        <w:rPr>
          <w:rFonts w:ascii="Arial" w:hAnsi="Arial" w:cs="Arial"/>
          <w:sz w:val="24"/>
          <w:szCs w:val="24"/>
        </w:rPr>
      </w:pPr>
      <w:r>
        <w:rPr>
          <w:rFonts w:ascii="Arial" w:hAnsi="Arial" w:cs="Arial"/>
          <w:sz w:val="24"/>
          <w:szCs w:val="24"/>
        </w:rPr>
        <w:t xml:space="preserve">                                 </w:t>
      </w:r>
      <w:r w:rsidR="001C01B8" w:rsidRPr="001C01B8">
        <w:rPr>
          <w:rFonts w:ascii="Arial" w:hAnsi="Arial" w:cs="Arial"/>
          <w:sz w:val="24"/>
          <w:szCs w:val="24"/>
        </w:rPr>
        <w:t>3.Права и обязанности Сторон Соглашения</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3.1 Муниципальный район вправе:</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 Требовать от поселения перечислений межбюджетных трансфертов на осуществления переданных полномочий, предусмотренных в пункте 1.1 настоящего Соглашения, в соответствии с Приложением 1 к настоящему Соглашению;</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1C01B8" w:rsidRPr="001C01B8" w:rsidRDefault="001C01B8" w:rsidP="001C01B8">
      <w:pPr>
        <w:spacing w:line="240" w:lineRule="auto"/>
        <w:contextualSpacing/>
        <w:jc w:val="both"/>
        <w:rPr>
          <w:rFonts w:ascii="Arial" w:hAnsi="Arial" w:cs="Arial"/>
          <w:sz w:val="24"/>
          <w:szCs w:val="24"/>
        </w:rPr>
      </w:pP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3.2. Муниципальный район обязан:</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 Расходовать межбюджетные трансферты, передаваемые из бюджета поселения в бюджет муниципального района на осуществление полномочий, предусмотренных в пункте 1.1 настоящего Соглашения, в соответствии их с целевым назначением;</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 Предоставлять по запросам поселения информацию по вопросам осуществления переданного полномочия, предусмотренного в пункте 1.1 настоящего Соглашения.</w:t>
      </w:r>
    </w:p>
    <w:p w:rsidR="001C01B8" w:rsidRPr="001C01B8" w:rsidRDefault="00163EA0" w:rsidP="001C01B8">
      <w:pPr>
        <w:spacing w:line="240" w:lineRule="auto"/>
        <w:contextualSpacing/>
        <w:jc w:val="both"/>
        <w:rPr>
          <w:rFonts w:ascii="Arial" w:hAnsi="Arial" w:cs="Arial"/>
          <w:sz w:val="24"/>
          <w:szCs w:val="24"/>
        </w:rPr>
      </w:pPr>
      <w:r>
        <w:rPr>
          <w:rFonts w:ascii="Arial" w:hAnsi="Arial" w:cs="Arial"/>
          <w:sz w:val="24"/>
          <w:szCs w:val="24"/>
        </w:rPr>
        <w:t xml:space="preserve">                                     </w:t>
      </w:r>
      <w:r w:rsidR="001C01B8" w:rsidRPr="001C01B8">
        <w:rPr>
          <w:rFonts w:ascii="Arial" w:hAnsi="Arial" w:cs="Arial"/>
          <w:sz w:val="24"/>
          <w:szCs w:val="24"/>
        </w:rPr>
        <w:t>3.3. Поселение вправе:</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 Осуществлять контроль за осуществлением полномочий и целевых расходованием финансовых средств, переданных на их осуществление;</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 xml:space="preserve">- </w:t>
      </w:r>
      <w:proofErr w:type="gramStart"/>
      <w:r w:rsidRPr="001C01B8">
        <w:rPr>
          <w:rFonts w:ascii="Arial" w:hAnsi="Arial" w:cs="Arial"/>
          <w:sz w:val="24"/>
          <w:szCs w:val="24"/>
        </w:rPr>
        <w:t>Направлять  запросы</w:t>
      </w:r>
      <w:proofErr w:type="gramEnd"/>
      <w:r w:rsidRPr="001C01B8">
        <w:rPr>
          <w:rFonts w:ascii="Arial" w:hAnsi="Arial" w:cs="Arial"/>
          <w:sz w:val="24"/>
          <w:szCs w:val="24"/>
        </w:rPr>
        <w:t xml:space="preserve"> муниципальному району по вопросам осуществления полномочия;</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lastRenderedPageBreak/>
        <w:t>3.4. Поселение обязано:</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4. Финансирование осуществления передаваемого полномочия.</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4.1. Для осуществления полномочия, указанного в пункте 1.1. настоящего Соглашения поселение из своего бюджета предоставляет бюджету муниципального района межбюджетного трансферты.</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4.2. Объем межбюджетных трансфертов, необходимых для 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Порядок определения ежегодного объема межбюджетных трансфертов, необходимых для осуществления органами местного самоуправления муниципального образования Краснотуранский район полномочий (приложение 1 к настоящему Соглашению) является неотъемлемой частью настоящего Соглашения.</w:t>
      </w:r>
    </w:p>
    <w:p w:rsidR="001C01B8" w:rsidRPr="001C01B8" w:rsidRDefault="001C01B8" w:rsidP="001C01B8">
      <w:pPr>
        <w:spacing w:line="240" w:lineRule="auto"/>
        <w:contextualSpacing/>
        <w:jc w:val="center"/>
        <w:rPr>
          <w:rFonts w:ascii="Arial" w:hAnsi="Arial" w:cs="Arial"/>
          <w:sz w:val="24"/>
          <w:szCs w:val="24"/>
        </w:rPr>
      </w:pPr>
      <w:r w:rsidRPr="001C01B8">
        <w:rPr>
          <w:rFonts w:ascii="Arial" w:hAnsi="Arial" w:cs="Arial"/>
          <w:b/>
          <w:sz w:val="24"/>
          <w:szCs w:val="24"/>
        </w:rPr>
        <w:t xml:space="preserve">5. Контроль за </w:t>
      </w:r>
      <w:proofErr w:type="gramStart"/>
      <w:r w:rsidRPr="001C01B8">
        <w:rPr>
          <w:rFonts w:ascii="Arial" w:hAnsi="Arial" w:cs="Arial"/>
          <w:b/>
          <w:sz w:val="24"/>
          <w:szCs w:val="24"/>
        </w:rPr>
        <w:t>осуществлением  переданного</w:t>
      </w:r>
      <w:proofErr w:type="gramEnd"/>
      <w:r w:rsidRPr="001C01B8">
        <w:rPr>
          <w:rFonts w:ascii="Arial" w:hAnsi="Arial" w:cs="Arial"/>
          <w:b/>
          <w:sz w:val="24"/>
          <w:szCs w:val="24"/>
        </w:rPr>
        <w:t xml:space="preserve"> полномочия</w:t>
      </w:r>
      <w:r w:rsidRPr="001C01B8">
        <w:rPr>
          <w:rFonts w:ascii="Arial" w:hAnsi="Arial" w:cs="Arial"/>
          <w:sz w:val="24"/>
          <w:szCs w:val="24"/>
        </w:rPr>
        <w:t>.</w:t>
      </w:r>
    </w:p>
    <w:p w:rsidR="001C01B8" w:rsidRPr="001C01B8" w:rsidRDefault="001C01B8" w:rsidP="001C01B8">
      <w:pPr>
        <w:spacing w:line="240" w:lineRule="auto"/>
        <w:contextualSpacing/>
        <w:jc w:val="both"/>
        <w:rPr>
          <w:rFonts w:ascii="Arial" w:hAnsi="Arial" w:cs="Arial"/>
          <w:sz w:val="24"/>
          <w:szCs w:val="24"/>
        </w:rPr>
      </w:pP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 xml:space="preserve">5.1. Уполномоченный орган поселения осуществляет контроль за осуществлением муниципальным районом полномочий и за целевым использованием финансовых </w:t>
      </w:r>
      <w:proofErr w:type="gramStart"/>
      <w:r w:rsidRPr="001C01B8">
        <w:rPr>
          <w:rFonts w:ascii="Arial" w:hAnsi="Arial" w:cs="Arial"/>
          <w:sz w:val="24"/>
          <w:szCs w:val="24"/>
        </w:rPr>
        <w:t>средств ,</w:t>
      </w:r>
      <w:proofErr w:type="gramEnd"/>
      <w:r w:rsidRPr="001C01B8">
        <w:rPr>
          <w:rFonts w:ascii="Arial" w:hAnsi="Arial" w:cs="Arial"/>
          <w:sz w:val="24"/>
          <w:szCs w:val="24"/>
        </w:rPr>
        <w:t xml:space="preserve"> переданных для осуществления полномочия в форме проверок, получения ежемесячных отчетов, запросов необходимой информации.</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5.2. При обнаружении фактов ненадлежащего осуществления (или неосуществления) органами местного самоуправления Краснотуранского района переданных ему полномочий, орган местного самоуправления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5.3. Протокол комиссии, подписанный сторонами Соглашения, является основанием для наступления ответственности, предусмотренной пунктом 5.1. настоящего Соглашения.6. Ответственность сторон Соглашения</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 xml:space="preserve">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субвенций, в 3-х </w:t>
      </w:r>
      <w:proofErr w:type="spellStart"/>
      <w:r w:rsidRPr="001C01B8">
        <w:rPr>
          <w:rFonts w:ascii="Arial" w:hAnsi="Arial" w:cs="Arial"/>
          <w:sz w:val="24"/>
          <w:szCs w:val="24"/>
        </w:rPr>
        <w:t>дневный</w:t>
      </w:r>
      <w:proofErr w:type="spellEnd"/>
      <w:r w:rsidRPr="001C01B8">
        <w:rPr>
          <w:rFonts w:ascii="Arial" w:hAnsi="Arial" w:cs="Arial"/>
          <w:sz w:val="24"/>
          <w:szCs w:val="24"/>
        </w:rPr>
        <w:t xml:space="preserve"> срок с момента подписания Соглашения о расторжении, а также уплату неустойки в размере 10 % от суммы субвенций за отчетный год, выделяемых из бюджета поселения на осуществление указанных полномочий.</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6.2.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6.3. 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расторжения данного Соглашения, уплаты неустойки в размере 10% от суммы субвенций за отчетный год, а также возмещения понесенных убытков в части, не покрытой неустойкой.</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7. Основания и порядок прекращения Соглашения</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lastRenderedPageBreak/>
        <w:t>7.1. Основаниями прекращения настоящего Соглашения являются:</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1)  истечение срока действия Соглашения;</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2)  досрочное расторжение по взаимному соглашению Сторон;</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3)  досрочное расторжение в одностороннем порядке в случае:</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4)  изменения действующего законодательства;</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5) неисполнения или ненадлежащего исполнения одной из Сторон своих обязательств в соответствии с настоящим Соглашением.</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ab/>
        <w:t>Уведомление о расторжении настоящего Соглашения в одностороннем порядке направляется второй Стороне не менее чем за 1 месяц.</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8. Заключительные положения:</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8.1. Настоящее Соглашение заключается на срок с 01 января 2020 г. по 31 декабря 2020 г.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местного самоуправления о бюджете на соответствующий год.</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8.2. Настоящее Соглашение составлено в двух экземплярах – по одному для каждой из сторон.</w:t>
      </w:r>
    </w:p>
    <w:p w:rsidR="001C01B8" w:rsidRPr="001C01B8" w:rsidRDefault="001C01B8" w:rsidP="001C01B8">
      <w:pPr>
        <w:spacing w:line="240" w:lineRule="auto"/>
        <w:contextualSpacing/>
        <w:jc w:val="both"/>
        <w:rPr>
          <w:rFonts w:ascii="Arial" w:hAnsi="Arial" w:cs="Arial"/>
          <w:sz w:val="24"/>
          <w:szCs w:val="24"/>
        </w:rPr>
      </w:pPr>
      <w:r w:rsidRPr="001C01B8">
        <w:rPr>
          <w:rFonts w:ascii="Arial" w:hAnsi="Arial" w:cs="Arial"/>
          <w:sz w:val="24"/>
          <w:szCs w:val="24"/>
        </w:rPr>
        <w:t>8.3. Изменения и дополнения к настоящему Соглашению должны совершаться в письменном виде за подписью обеих сторон.</w:t>
      </w:r>
    </w:p>
    <w:p w:rsidR="001C01B8" w:rsidRDefault="001C01B8" w:rsidP="00163EA0">
      <w:pPr>
        <w:spacing w:line="240" w:lineRule="auto"/>
        <w:contextualSpacing/>
        <w:jc w:val="both"/>
        <w:rPr>
          <w:rFonts w:ascii="Arial" w:hAnsi="Arial" w:cs="Arial"/>
          <w:sz w:val="24"/>
          <w:szCs w:val="24"/>
        </w:rPr>
      </w:pPr>
      <w:r w:rsidRPr="001C01B8">
        <w:rPr>
          <w:rFonts w:ascii="Arial" w:hAnsi="Arial" w:cs="Arial"/>
          <w:sz w:val="24"/>
          <w:szCs w:val="24"/>
        </w:rPr>
        <w:t>8.4. Все споры и разногласия, возникающие из данного Соглашения, подлежат разрешению в порядке, установленном действующим законодательством.</w:t>
      </w:r>
    </w:p>
    <w:p w:rsidR="001C01B8" w:rsidRPr="001C01B8" w:rsidRDefault="00163EA0" w:rsidP="00163EA0">
      <w:pPr>
        <w:spacing w:line="240" w:lineRule="auto"/>
        <w:rPr>
          <w:rFonts w:ascii="Arial" w:hAnsi="Arial" w:cs="Arial"/>
          <w:sz w:val="24"/>
          <w:szCs w:val="24"/>
        </w:rPr>
      </w:pPr>
      <w:r>
        <w:rPr>
          <w:rFonts w:ascii="Arial" w:hAnsi="Arial" w:cs="Arial"/>
          <w:sz w:val="24"/>
          <w:szCs w:val="24"/>
        </w:rPr>
        <w:t xml:space="preserve">    </w:t>
      </w:r>
      <w:r w:rsidR="001C01B8" w:rsidRPr="001C01B8">
        <w:rPr>
          <w:rFonts w:ascii="Arial" w:hAnsi="Arial" w:cs="Arial"/>
          <w:sz w:val="24"/>
          <w:szCs w:val="24"/>
        </w:rPr>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5174"/>
      </w:tblGrid>
      <w:tr w:rsidR="001C01B8" w:rsidRPr="001C01B8" w:rsidTr="005E05DA">
        <w:trPr>
          <w:trHeight w:val="2548"/>
        </w:trPr>
        <w:tc>
          <w:tcPr>
            <w:tcW w:w="4990" w:type="dxa"/>
          </w:tcPr>
          <w:p w:rsidR="001C01B8" w:rsidRPr="001C01B8" w:rsidRDefault="001C01B8" w:rsidP="001C01B8">
            <w:pPr>
              <w:spacing w:line="240" w:lineRule="auto"/>
              <w:ind w:left="-6"/>
              <w:contextualSpacing/>
              <w:jc w:val="center"/>
              <w:rPr>
                <w:rFonts w:ascii="Arial" w:hAnsi="Arial" w:cs="Arial"/>
                <w:sz w:val="24"/>
                <w:szCs w:val="24"/>
              </w:rPr>
            </w:pPr>
            <w:r w:rsidRPr="001C01B8">
              <w:rPr>
                <w:rFonts w:ascii="Arial" w:hAnsi="Arial" w:cs="Arial"/>
                <w:sz w:val="24"/>
                <w:szCs w:val="24"/>
              </w:rPr>
              <w:t>Муниципальное образование Краснотуранский район</w:t>
            </w:r>
          </w:p>
          <w:p w:rsidR="001C01B8" w:rsidRPr="001C01B8" w:rsidRDefault="001C01B8" w:rsidP="001C01B8">
            <w:pPr>
              <w:spacing w:line="240" w:lineRule="auto"/>
              <w:ind w:left="-6"/>
              <w:contextualSpacing/>
              <w:jc w:val="center"/>
              <w:rPr>
                <w:rFonts w:ascii="Arial" w:hAnsi="Arial" w:cs="Arial"/>
                <w:sz w:val="24"/>
                <w:szCs w:val="24"/>
              </w:rPr>
            </w:pPr>
            <w:r w:rsidRPr="001C01B8">
              <w:rPr>
                <w:rFonts w:ascii="Arial" w:hAnsi="Arial" w:cs="Arial"/>
                <w:sz w:val="24"/>
                <w:szCs w:val="24"/>
              </w:rPr>
              <w:t>662660, Красноярский край, Краснотуранский район, с. Краснотуранск, ул. К-Маркса, 14, тел: 2-14-98, факс 2-26-99</w:t>
            </w:r>
          </w:p>
          <w:p w:rsidR="001C01B8" w:rsidRPr="001C01B8" w:rsidRDefault="001C01B8" w:rsidP="001C01B8">
            <w:pPr>
              <w:spacing w:line="240" w:lineRule="auto"/>
              <w:ind w:left="-6"/>
              <w:contextualSpacing/>
              <w:jc w:val="center"/>
              <w:rPr>
                <w:rFonts w:ascii="Arial" w:hAnsi="Arial" w:cs="Arial"/>
                <w:sz w:val="24"/>
                <w:szCs w:val="24"/>
              </w:rPr>
            </w:pPr>
            <w:r w:rsidRPr="001C01B8">
              <w:rPr>
                <w:rFonts w:ascii="Arial" w:hAnsi="Arial" w:cs="Arial"/>
                <w:sz w:val="24"/>
                <w:szCs w:val="24"/>
              </w:rPr>
              <w:t>р/с получателя 40204810700000000698</w:t>
            </w:r>
          </w:p>
          <w:p w:rsidR="001C01B8" w:rsidRPr="001C01B8" w:rsidRDefault="001C01B8" w:rsidP="001C01B8">
            <w:pPr>
              <w:spacing w:line="240" w:lineRule="auto"/>
              <w:ind w:left="-6"/>
              <w:contextualSpacing/>
              <w:jc w:val="center"/>
              <w:rPr>
                <w:rFonts w:ascii="Arial" w:hAnsi="Arial" w:cs="Arial"/>
                <w:sz w:val="24"/>
                <w:szCs w:val="24"/>
              </w:rPr>
            </w:pPr>
            <w:r w:rsidRPr="001C01B8">
              <w:rPr>
                <w:rFonts w:ascii="Arial" w:hAnsi="Arial" w:cs="Arial"/>
                <w:sz w:val="24"/>
                <w:szCs w:val="24"/>
              </w:rPr>
              <w:t>в ГРКЦ ГУ банка России по Красноярскому краю г. Красноярск БИК 040407001, ОГРН 1022400746906</w:t>
            </w:r>
          </w:p>
          <w:p w:rsidR="001C01B8" w:rsidRPr="001C01B8" w:rsidRDefault="001C01B8" w:rsidP="001C01B8">
            <w:pPr>
              <w:spacing w:line="360" w:lineRule="auto"/>
              <w:rPr>
                <w:rFonts w:ascii="Arial" w:hAnsi="Arial" w:cs="Arial"/>
                <w:sz w:val="24"/>
                <w:szCs w:val="24"/>
              </w:rPr>
            </w:pPr>
          </w:p>
        </w:tc>
        <w:tc>
          <w:tcPr>
            <w:tcW w:w="5174" w:type="dxa"/>
          </w:tcPr>
          <w:p w:rsidR="001C01B8" w:rsidRPr="001C01B8" w:rsidRDefault="001C01B8" w:rsidP="001C01B8">
            <w:pPr>
              <w:spacing w:line="240" w:lineRule="auto"/>
              <w:contextualSpacing/>
              <w:jc w:val="center"/>
              <w:rPr>
                <w:rFonts w:ascii="Arial" w:hAnsi="Arial" w:cs="Arial"/>
                <w:sz w:val="24"/>
                <w:szCs w:val="24"/>
              </w:rPr>
            </w:pPr>
            <w:r w:rsidRPr="001C01B8">
              <w:rPr>
                <w:rFonts w:ascii="Arial" w:hAnsi="Arial" w:cs="Arial"/>
                <w:sz w:val="24"/>
                <w:szCs w:val="24"/>
              </w:rPr>
              <w:t>Муниципальное образование Новосыдинский сельсовет</w:t>
            </w:r>
          </w:p>
          <w:p w:rsidR="001C01B8" w:rsidRPr="001C01B8" w:rsidRDefault="001C01B8" w:rsidP="001C01B8">
            <w:pPr>
              <w:spacing w:line="240" w:lineRule="auto"/>
              <w:contextualSpacing/>
              <w:jc w:val="center"/>
              <w:rPr>
                <w:rFonts w:ascii="Arial" w:hAnsi="Arial" w:cs="Arial"/>
                <w:sz w:val="24"/>
                <w:szCs w:val="24"/>
              </w:rPr>
            </w:pPr>
            <w:r w:rsidRPr="001C01B8">
              <w:rPr>
                <w:rFonts w:ascii="Arial" w:hAnsi="Arial" w:cs="Arial"/>
                <w:sz w:val="24"/>
                <w:szCs w:val="24"/>
              </w:rPr>
              <w:t>6626</w:t>
            </w:r>
            <w:r w:rsidR="00C9562C">
              <w:rPr>
                <w:rFonts w:ascii="Arial" w:hAnsi="Arial" w:cs="Arial"/>
                <w:sz w:val="24"/>
                <w:szCs w:val="24"/>
              </w:rPr>
              <w:t>65</w:t>
            </w:r>
            <w:r w:rsidRPr="001C01B8">
              <w:rPr>
                <w:rFonts w:ascii="Arial" w:hAnsi="Arial" w:cs="Arial"/>
                <w:sz w:val="24"/>
                <w:szCs w:val="24"/>
              </w:rPr>
              <w:t xml:space="preserve">, Красноярский край, Краснотуранский район, </w:t>
            </w:r>
            <w:proofErr w:type="spellStart"/>
            <w:r w:rsidRPr="001C01B8">
              <w:rPr>
                <w:rFonts w:ascii="Arial" w:hAnsi="Arial" w:cs="Arial"/>
                <w:sz w:val="24"/>
                <w:szCs w:val="24"/>
              </w:rPr>
              <w:t>с.Новая</w:t>
            </w:r>
            <w:proofErr w:type="spellEnd"/>
            <w:r w:rsidRPr="001C01B8">
              <w:rPr>
                <w:rFonts w:ascii="Arial" w:hAnsi="Arial" w:cs="Arial"/>
                <w:sz w:val="24"/>
                <w:szCs w:val="24"/>
              </w:rPr>
              <w:t xml:space="preserve"> </w:t>
            </w:r>
            <w:proofErr w:type="spellStart"/>
            <w:r w:rsidRPr="001C01B8">
              <w:rPr>
                <w:rFonts w:ascii="Arial" w:hAnsi="Arial" w:cs="Arial"/>
                <w:sz w:val="24"/>
                <w:szCs w:val="24"/>
              </w:rPr>
              <w:t>Сыда</w:t>
            </w:r>
            <w:proofErr w:type="spellEnd"/>
            <w:r w:rsidRPr="001C01B8">
              <w:rPr>
                <w:rFonts w:ascii="Arial" w:hAnsi="Arial" w:cs="Arial"/>
                <w:sz w:val="24"/>
                <w:szCs w:val="24"/>
              </w:rPr>
              <w:t xml:space="preserve"> ул. Школьная. 15 </w:t>
            </w:r>
            <w:proofErr w:type="gramStart"/>
            <w:r w:rsidRPr="001C01B8">
              <w:rPr>
                <w:rFonts w:ascii="Arial" w:hAnsi="Arial" w:cs="Arial"/>
                <w:sz w:val="24"/>
                <w:szCs w:val="24"/>
              </w:rPr>
              <w:t>А</w:t>
            </w:r>
            <w:proofErr w:type="gramEnd"/>
            <w:r w:rsidRPr="001C01B8">
              <w:rPr>
                <w:rFonts w:ascii="Arial" w:hAnsi="Arial" w:cs="Arial"/>
                <w:sz w:val="24"/>
                <w:szCs w:val="24"/>
              </w:rPr>
              <w:t xml:space="preserve"> тел/факс 7-23-18</w:t>
            </w:r>
          </w:p>
          <w:p w:rsidR="001C01B8" w:rsidRPr="001C01B8" w:rsidRDefault="001C01B8" w:rsidP="001C01B8">
            <w:pPr>
              <w:spacing w:line="240" w:lineRule="auto"/>
              <w:contextualSpacing/>
              <w:jc w:val="center"/>
              <w:rPr>
                <w:rFonts w:ascii="Arial" w:hAnsi="Arial" w:cs="Arial"/>
                <w:sz w:val="24"/>
                <w:szCs w:val="24"/>
              </w:rPr>
            </w:pPr>
            <w:r w:rsidRPr="001C01B8">
              <w:rPr>
                <w:rFonts w:ascii="Arial" w:hAnsi="Arial" w:cs="Arial"/>
                <w:sz w:val="24"/>
                <w:szCs w:val="24"/>
              </w:rPr>
              <w:t xml:space="preserve">р/с </w:t>
            </w:r>
            <w:r w:rsidR="00C9562C">
              <w:rPr>
                <w:rFonts w:ascii="Arial" w:hAnsi="Arial" w:cs="Arial"/>
                <w:sz w:val="24"/>
                <w:szCs w:val="24"/>
              </w:rPr>
              <w:t>40204810350040001285</w:t>
            </w:r>
          </w:p>
          <w:p w:rsidR="001C01B8" w:rsidRPr="001C01B8" w:rsidRDefault="00C9562C" w:rsidP="001C01B8">
            <w:pPr>
              <w:spacing w:line="240" w:lineRule="auto"/>
              <w:contextualSpacing/>
              <w:jc w:val="center"/>
              <w:rPr>
                <w:rFonts w:ascii="Arial" w:hAnsi="Arial" w:cs="Arial"/>
                <w:sz w:val="24"/>
                <w:szCs w:val="24"/>
              </w:rPr>
            </w:pPr>
            <w:r>
              <w:rPr>
                <w:rFonts w:ascii="Arial" w:hAnsi="Arial" w:cs="Arial"/>
                <w:sz w:val="24"/>
                <w:szCs w:val="24"/>
              </w:rPr>
              <w:t>Отделение Красноярск</w:t>
            </w:r>
            <w:r w:rsidR="001C01B8" w:rsidRPr="001C01B8">
              <w:rPr>
                <w:rFonts w:ascii="Arial" w:hAnsi="Arial" w:cs="Arial"/>
                <w:sz w:val="24"/>
                <w:szCs w:val="24"/>
              </w:rPr>
              <w:t>, г. Красноярск ИНН 2422001694, БИК 040407001</w:t>
            </w:r>
          </w:p>
        </w:tc>
      </w:tr>
    </w:tbl>
    <w:p w:rsidR="001C01B8" w:rsidRPr="001C01B8" w:rsidRDefault="001C01B8" w:rsidP="001C01B8">
      <w:pPr>
        <w:jc w:val="center"/>
        <w:rPr>
          <w:rFonts w:ascii="Arial" w:hAnsi="Arial" w:cs="Arial"/>
          <w:sz w:val="24"/>
          <w:szCs w:val="24"/>
        </w:rPr>
      </w:pPr>
      <w:r w:rsidRPr="001C01B8">
        <w:rPr>
          <w:rFonts w:ascii="Arial" w:hAnsi="Arial" w:cs="Arial"/>
          <w:sz w:val="24"/>
          <w:szCs w:val="24"/>
        </w:rPr>
        <w:t>10. Подписи сторон</w:t>
      </w:r>
    </w:p>
    <w:p w:rsidR="001C01B8" w:rsidRPr="001C01B8" w:rsidRDefault="001C01B8" w:rsidP="001C01B8">
      <w:pPr>
        <w:rPr>
          <w:rFonts w:ascii="Arial" w:hAnsi="Arial" w:cs="Arial"/>
          <w:sz w:val="24"/>
          <w:szCs w:val="24"/>
        </w:rPr>
      </w:pPr>
      <w:proofErr w:type="spellStart"/>
      <w:r w:rsidRPr="001C01B8">
        <w:rPr>
          <w:rFonts w:ascii="Arial" w:hAnsi="Arial" w:cs="Arial"/>
          <w:sz w:val="24"/>
          <w:szCs w:val="24"/>
        </w:rPr>
        <w:t>Врип</w:t>
      </w:r>
      <w:proofErr w:type="spellEnd"/>
      <w:r w:rsidRPr="001C01B8">
        <w:rPr>
          <w:rFonts w:ascii="Arial" w:hAnsi="Arial" w:cs="Arial"/>
          <w:sz w:val="24"/>
          <w:szCs w:val="24"/>
        </w:rPr>
        <w:t xml:space="preserve"> гл</w:t>
      </w:r>
      <w:r>
        <w:rPr>
          <w:rFonts w:ascii="Arial" w:hAnsi="Arial" w:cs="Arial"/>
          <w:sz w:val="24"/>
          <w:szCs w:val="24"/>
        </w:rPr>
        <w:t>ава Краснотуранского района</w:t>
      </w:r>
      <w:r>
        <w:rPr>
          <w:rFonts w:ascii="Arial" w:hAnsi="Arial" w:cs="Arial"/>
          <w:sz w:val="24"/>
          <w:szCs w:val="24"/>
        </w:rPr>
        <w:tab/>
      </w:r>
      <w:r>
        <w:rPr>
          <w:rFonts w:ascii="Arial" w:hAnsi="Arial" w:cs="Arial"/>
          <w:sz w:val="24"/>
          <w:szCs w:val="24"/>
        </w:rPr>
        <w:tab/>
      </w:r>
      <w:r w:rsidRPr="001C01B8">
        <w:rPr>
          <w:rFonts w:ascii="Arial" w:hAnsi="Arial" w:cs="Arial"/>
          <w:sz w:val="24"/>
          <w:szCs w:val="24"/>
        </w:rPr>
        <w:t>Глава Новосыдинского сельсовета</w:t>
      </w:r>
    </w:p>
    <w:p w:rsidR="001C01B8" w:rsidRPr="001C01B8" w:rsidRDefault="001C01B8" w:rsidP="001C01B8">
      <w:pPr>
        <w:rPr>
          <w:rFonts w:ascii="Arial" w:hAnsi="Arial" w:cs="Arial"/>
          <w:sz w:val="24"/>
          <w:szCs w:val="24"/>
        </w:rPr>
      </w:pPr>
    </w:p>
    <w:p w:rsidR="001C01B8" w:rsidRPr="001C01B8" w:rsidRDefault="001C01B8" w:rsidP="001C01B8">
      <w:pPr>
        <w:rPr>
          <w:rFonts w:ascii="Arial" w:hAnsi="Arial" w:cs="Arial"/>
          <w:sz w:val="24"/>
          <w:szCs w:val="24"/>
        </w:rPr>
      </w:pPr>
      <w:r w:rsidRPr="001C01B8">
        <w:rPr>
          <w:rFonts w:ascii="Arial" w:hAnsi="Arial" w:cs="Arial"/>
          <w:sz w:val="24"/>
          <w:szCs w:val="24"/>
        </w:rPr>
        <w:t xml:space="preserve">_________________________ Н.А. Рябов </w:t>
      </w:r>
      <w:r w:rsidRPr="001C01B8">
        <w:rPr>
          <w:rFonts w:ascii="Arial" w:hAnsi="Arial" w:cs="Arial"/>
          <w:sz w:val="24"/>
          <w:szCs w:val="24"/>
        </w:rPr>
        <w:tab/>
        <w:t xml:space="preserve"> </w:t>
      </w:r>
      <w:r>
        <w:rPr>
          <w:rFonts w:ascii="Arial" w:hAnsi="Arial" w:cs="Arial"/>
          <w:sz w:val="24"/>
          <w:szCs w:val="24"/>
        </w:rPr>
        <w:t xml:space="preserve">                 </w:t>
      </w:r>
      <w:r w:rsidRPr="001C01B8">
        <w:rPr>
          <w:rFonts w:ascii="Arial" w:hAnsi="Arial" w:cs="Arial"/>
          <w:sz w:val="24"/>
          <w:szCs w:val="24"/>
        </w:rPr>
        <w:t xml:space="preserve"> __________ </w:t>
      </w:r>
      <w:proofErr w:type="spellStart"/>
      <w:r w:rsidRPr="001C01B8">
        <w:rPr>
          <w:rFonts w:ascii="Arial" w:hAnsi="Arial" w:cs="Arial"/>
          <w:sz w:val="24"/>
          <w:szCs w:val="24"/>
        </w:rPr>
        <w:t>О.Г.Стряпкова</w:t>
      </w:r>
      <w:proofErr w:type="spellEnd"/>
      <w:r w:rsidRPr="001C01B8">
        <w:rPr>
          <w:rFonts w:ascii="Arial" w:hAnsi="Arial" w:cs="Arial"/>
          <w:sz w:val="24"/>
          <w:szCs w:val="24"/>
        </w:rPr>
        <w:t xml:space="preserve"> </w:t>
      </w:r>
    </w:p>
    <w:p w:rsidR="001C01B8" w:rsidRPr="001C01B8" w:rsidRDefault="001C01B8" w:rsidP="001C01B8">
      <w:pPr>
        <w:rPr>
          <w:rFonts w:ascii="Arial" w:hAnsi="Arial" w:cs="Arial"/>
          <w:sz w:val="24"/>
          <w:szCs w:val="24"/>
        </w:rPr>
      </w:pPr>
    </w:p>
    <w:p w:rsidR="001C01B8" w:rsidRDefault="001C01B8" w:rsidP="00163EA0">
      <w:pPr>
        <w:rPr>
          <w:rFonts w:ascii="Arial" w:hAnsi="Arial" w:cs="Arial"/>
          <w:sz w:val="24"/>
          <w:szCs w:val="24"/>
        </w:rPr>
      </w:pPr>
      <w:r w:rsidRPr="001C01B8">
        <w:rPr>
          <w:rFonts w:ascii="Arial" w:hAnsi="Arial" w:cs="Arial"/>
          <w:sz w:val="24"/>
          <w:szCs w:val="24"/>
        </w:rPr>
        <w:tab/>
      </w:r>
      <w:r w:rsidRPr="001C01B8">
        <w:rPr>
          <w:rFonts w:ascii="Arial" w:hAnsi="Arial" w:cs="Arial"/>
          <w:sz w:val="24"/>
          <w:szCs w:val="24"/>
        </w:rPr>
        <w:tab/>
        <w:t xml:space="preserve">МП </w:t>
      </w:r>
      <w:r w:rsidRPr="001C01B8">
        <w:rPr>
          <w:rFonts w:ascii="Arial" w:hAnsi="Arial" w:cs="Arial"/>
          <w:sz w:val="24"/>
          <w:szCs w:val="24"/>
        </w:rPr>
        <w:tab/>
      </w:r>
      <w:r w:rsidRPr="001C01B8">
        <w:rPr>
          <w:rFonts w:ascii="Arial" w:hAnsi="Arial" w:cs="Arial"/>
          <w:sz w:val="24"/>
          <w:szCs w:val="24"/>
        </w:rPr>
        <w:tab/>
      </w:r>
      <w:r w:rsidRPr="001C01B8">
        <w:rPr>
          <w:rFonts w:ascii="Arial" w:hAnsi="Arial" w:cs="Arial"/>
          <w:sz w:val="24"/>
          <w:szCs w:val="24"/>
        </w:rPr>
        <w:tab/>
      </w:r>
      <w:r w:rsidRPr="001C01B8">
        <w:rPr>
          <w:rFonts w:ascii="Arial" w:hAnsi="Arial" w:cs="Arial"/>
          <w:sz w:val="24"/>
          <w:szCs w:val="24"/>
        </w:rPr>
        <w:tab/>
      </w:r>
      <w:r w:rsidRPr="001C01B8">
        <w:rPr>
          <w:rFonts w:ascii="Arial" w:hAnsi="Arial" w:cs="Arial"/>
          <w:sz w:val="24"/>
          <w:szCs w:val="24"/>
        </w:rPr>
        <w:tab/>
      </w:r>
      <w:r w:rsidRPr="001C01B8">
        <w:rPr>
          <w:rFonts w:ascii="Arial" w:hAnsi="Arial" w:cs="Arial"/>
          <w:sz w:val="24"/>
          <w:szCs w:val="24"/>
        </w:rPr>
        <w:tab/>
      </w:r>
      <w:r w:rsidRPr="001C01B8">
        <w:rPr>
          <w:rFonts w:ascii="Arial" w:hAnsi="Arial" w:cs="Arial"/>
          <w:sz w:val="24"/>
          <w:szCs w:val="24"/>
        </w:rPr>
        <w:tab/>
      </w:r>
      <w:r w:rsidRPr="001C01B8">
        <w:rPr>
          <w:rFonts w:ascii="Arial" w:hAnsi="Arial" w:cs="Arial"/>
          <w:sz w:val="24"/>
          <w:szCs w:val="24"/>
        </w:rPr>
        <w:tab/>
      </w:r>
      <w:r w:rsidRPr="001C01B8">
        <w:rPr>
          <w:rFonts w:ascii="Arial" w:hAnsi="Arial" w:cs="Arial"/>
          <w:sz w:val="24"/>
          <w:szCs w:val="24"/>
        </w:rPr>
        <w:tab/>
      </w:r>
      <w:proofErr w:type="spellStart"/>
      <w:r w:rsidRPr="001C01B8">
        <w:rPr>
          <w:rFonts w:ascii="Arial" w:hAnsi="Arial" w:cs="Arial"/>
          <w:sz w:val="24"/>
          <w:szCs w:val="24"/>
        </w:rPr>
        <w:t>МП</w:t>
      </w:r>
      <w:bookmarkStart w:id="0" w:name="_GoBack"/>
      <w:bookmarkEnd w:id="0"/>
      <w:proofErr w:type="spellEnd"/>
    </w:p>
    <w:p w:rsidR="001C01B8" w:rsidRPr="001C01B8" w:rsidRDefault="001C01B8" w:rsidP="001C01B8">
      <w:pPr>
        <w:widowControl w:val="0"/>
        <w:spacing w:after="0" w:line="322" w:lineRule="exact"/>
        <w:ind w:left="40"/>
        <w:jc w:val="center"/>
        <w:rPr>
          <w:rFonts w:ascii="Arial" w:hAnsi="Arial" w:cs="Arial"/>
          <w:sz w:val="24"/>
          <w:szCs w:val="24"/>
          <w:lang w:eastAsia="en-US"/>
        </w:rPr>
      </w:pPr>
      <w:r w:rsidRPr="001C01B8">
        <w:rPr>
          <w:rFonts w:ascii="Arial" w:hAnsi="Arial" w:cs="Arial"/>
          <w:sz w:val="24"/>
          <w:szCs w:val="24"/>
          <w:lang w:eastAsia="en-US"/>
        </w:rPr>
        <w:lastRenderedPageBreak/>
        <w:t>Расчет</w:t>
      </w:r>
    </w:p>
    <w:p w:rsidR="001C01B8" w:rsidRPr="001C01B8" w:rsidRDefault="001C01B8" w:rsidP="001C01B8">
      <w:pPr>
        <w:widowControl w:val="0"/>
        <w:spacing w:after="579" w:line="322" w:lineRule="exact"/>
        <w:ind w:left="40"/>
        <w:jc w:val="center"/>
        <w:rPr>
          <w:rFonts w:ascii="Arial" w:hAnsi="Arial" w:cs="Arial"/>
          <w:sz w:val="24"/>
          <w:szCs w:val="24"/>
          <w:lang w:eastAsia="en-US"/>
        </w:rPr>
      </w:pPr>
      <w:r w:rsidRPr="001C01B8">
        <w:rPr>
          <w:rFonts w:ascii="Arial" w:hAnsi="Arial" w:cs="Arial"/>
          <w:sz w:val="24"/>
          <w:szCs w:val="24"/>
          <w:lang w:eastAsia="en-US"/>
        </w:rPr>
        <w:t>годового объема МБТ на исполнение полномочий в части осуществления мер по противодействию коррупции в границах поселений на 2020 год.</w:t>
      </w:r>
    </w:p>
    <w:p w:rsidR="001C01B8" w:rsidRPr="001C01B8" w:rsidRDefault="001C01B8" w:rsidP="001C01B8">
      <w:pPr>
        <w:widowControl w:val="0"/>
        <w:spacing w:after="240" w:line="274" w:lineRule="exact"/>
        <w:ind w:left="20" w:right="2900" w:firstLine="440"/>
        <w:rPr>
          <w:rFonts w:ascii="Arial" w:eastAsia="Courier New" w:hAnsi="Arial" w:cs="Arial"/>
          <w:color w:val="000000"/>
          <w:sz w:val="24"/>
          <w:szCs w:val="24"/>
        </w:rPr>
      </w:pPr>
      <w:r w:rsidRPr="001C01B8">
        <w:rPr>
          <w:rFonts w:ascii="Arial" w:eastAsia="Courier New" w:hAnsi="Arial" w:cs="Arial"/>
          <w:color w:val="000000"/>
          <w:sz w:val="24"/>
          <w:szCs w:val="24"/>
        </w:rPr>
        <w:t>- годовой объем расходов ФОТ - фонд оплаты труда специалиста, для осуществления полномочий ФОТ определяется:</w:t>
      </w:r>
    </w:p>
    <w:p w:rsidR="001C01B8" w:rsidRPr="001C01B8" w:rsidRDefault="001C01B8" w:rsidP="001C01B8">
      <w:pPr>
        <w:widowControl w:val="0"/>
        <w:spacing w:after="0" w:line="274" w:lineRule="exact"/>
        <w:ind w:left="20"/>
        <w:rPr>
          <w:rFonts w:ascii="Arial" w:eastAsia="Courier New" w:hAnsi="Arial" w:cs="Arial"/>
          <w:color w:val="000000"/>
          <w:sz w:val="24"/>
          <w:szCs w:val="24"/>
        </w:rPr>
      </w:pPr>
      <w:r w:rsidRPr="001C01B8">
        <w:rPr>
          <w:rFonts w:ascii="Arial" w:eastAsia="Courier New" w:hAnsi="Arial" w:cs="Arial"/>
          <w:color w:val="000000"/>
          <w:sz w:val="24"/>
          <w:szCs w:val="24"/>
          <w:u w:val="single"/>
        </w:rPr>
        <w:t>С 01.01.2020 по 31.12.2020 г.</w:t>
      </w:r>
    </w:p>
    <w:p w:rsidR="001C01B8" w:rsidRPr="001C01B8" w:rsidRDefault="001C01B8" w:rsidP="001C01B8">
      <w:pPr>
        <w:widowControl w:val="0"/>
        <w:spacing w:after="0" w:line="274" w:lineRule="exact"/>
        <w:ind w:left="20"/>
        <w:rPr>
          <w:rFonts w:ascii="Arial" w:eastAsia="Courier New" w:hAnsi="Arial" w:cs="Arial"/>
          <w:color w:val="000000"/>
          <w:sz w:val="24"/>
          <w:szCs w:val="24"/>
        </w:rPr>
      </w:pPr>
      <w:r w:rsidRPr="001C01B8">
        <w:rPr>
          <w:rFonts w:ascii="Arial" w:eastAsia="Courier New" w:hAnsi="Arial" w:cs="Arial"/>
          <w:color w:val="000000"/>
          <w:sz w:val="24"/>
          <w:szCs w:val="24"/>
        </w:rPr>
        <w:t>Количество окладов - 57,2</w:t>
      </w:r>
    </w:p>
    <w:p w:rsidR="001C01B8" w:rsidRPr="001C01B8" w:rsidRDefault="001C01B8" w:rsidP="001C01B8">
      <w:pPr>
        <w:widowControl w:val="0"/>
        <w:spacing w:after="0" w:line="274" w:lineRule="exact"/>
        <w:ind w:left="20"/>
        <w:rPr>
          <w:rFonts w:ascii="Arial" w:eastAsia="Courier New" w:hAnsi="Arial" w:cs="Arial"/>
          <w:color w:val="000000"/>
          <w:sz w:val="24"/>
          <w:szCs w:val="24"/>
        </w:rPr>
      </w:pPr>
      <w:r w:rsidRPr="001C01B8">
        <w:rPr>
          <w:rFonts w:ascii="Arial" w:eastAsia="Courier New" w:hAnsi="Arial" w:cs="Arial"/>
          <w:color w:val="000000"/>
          <w:sz w:val="24"/>
          <w:szCs w:val="24"/>
        </w:rPr>
        <w:t>Ставка ведущего специалиста - 4555 руб.</w:t>
      </w:r>
    </w:p>
    <w:p w:rsidR="001C01B8" w:rsidRPr="001C01B8" w:rsidRDefault="001C01B8" w:rsidP="001C01B8">
      <w:pPr>
        <w:widowControl w:val="0"/>
        <w:spacing w:after="0" w:line="274" w:lineRule="exact"/>
        <w:ind w:left="20" w:right="3960"/>
        <w:rPr>
          <w:rFonts w:ascii="Arial" w:eastAsia="Courier New" w:hAnsi="Arial" w:cs="Arial"/>
          <w:color w:val="000000"/>
          <w:sz w:val="24"/>
          <w:szCs w:val="24"/>
        </w:rPr>
      </w:pPr>
      <w:r w:rsidRPr="001C01B8">
        <w:rPr>
          <w:rFonts w:ascii="Arial" w:eastAsia="Courier New" w:hAnsi="Arial" w:cs="Arial"/>
          <w:color w:val="000000"/>
          <w:sz w:val="24"/>
          <w:szCs w:val="24"/>
        </w:rPr>
        <w:t>Коэффициент к зарплате -1,6 Количество специалистов - 1 человек.</w:t>
      </w:r>
    </w:p>
    <w:p w:rsidR="001C01B8" w:rsidRPr="001C01B8" w:rsidRDefault="001C01B8" w:rsidP="001C01B8">
      <w:pPr>
        <w:widowControl w:val="0"/>
        <w:spacing w:after="0" w:line="274" w:lineRule="exact"/>
        <w:ind w:left="20"/>
        <w:rPr>
          <w:rFonts w:ascii="Arial" w:eastAsia="Courier New" w:hAnsi="Arial" w:cs="Arial"/>
          <w:color w:val="000000"/>
          <w:sz w:val="24"/>
          <w:szCs w:val="24"/>
        </w:rPr>
      </w:pPr>
      <w:r w:rsidRPr="001C01B8">
        <w:rPr>
          <w:rFonts w:ascii="Arial" w:eastAsia="Courier New" w:hAnsi="Arial" w:cs="Arial"/>
          <w:color w:val="000000"/>
          <w:sz w:val="24"/>
          <w:szCs w:val="24"/>
        </w:rPr>
        <w:t>1 чел. х 4555 х 57,2 х 1,6:12 мес. х 12 мес. = 416873,60 руб.</w:t>
      </w:r>
    </w:p>
    <w:p w:rsidR="001C01B8" w:rsidRPr="001C01B8" w:rsidRDefault="001C01B8" w:rsidP="001C01B8">
      <w:pPr>
        <w:widowControl w:val="0"/>
        <w:spacing w:after="0" w:line="274" w:lineRule="exact"/>
        <w:ind w:left="20"/>
        <w:rPr>
          <w:rFonts w:ascii="Arial" w:eastAsia="Courier New" w:hAnsi="Arial" w:cs="Arial"/>
          <w:color w:val="000000"/>
          <w:sz w:val="24"/>
          <w:szCs w:val="24"/>
        </w:rPr>
      </w:pPr>
      <w:r w:rsidRPr="001C01B8">
        <w:rPr>
          <w:rFonts w:ascii="Arial" w:eastAsia="Courier New" w:hAnsi="Arial" w:cs="Arial"/>
          <w:color w:val="000000"/>
          <w:sz w:val="24"/>
          <w:szCs w:val="24"/>
        </w:rPr>
        <w:t>Начисления на зарплату - 416873,60 х 30,2 % = 125895,80 руб.</w:t>
      </w:r>
    </w:p>
    <w:p w:rsidR="001C01B8" w:rsidRPr="001C01B8" w:rsidRDefault="001C01B8" w:rsidP="001C01B8">
      <w:pPr>
        <w:widowControl w:val="0"/>
        <w:spacing w:after="0" w:line="274" w:lineRule="exact"/>
        <w:ind w:left="20"/>
        <w:rPr>
          <w:rFonts w:ascii="Arial" w:eastAsia="Courier New" w:hAnsi="Arial" w:cs="Arial"/>
          <w:color w:val="000000"/>
          <w:sz w:val="24"/>
          <w:szCs w:val="24"/>
        </w:rPr>
      </w:pPr>
      <w:r w:rsidRPr="001C01B8">
        <w:rPr>
          <w:rFonts w:ascii="Arial" w:eastAsia="Courier New" w:hAnsi="Arial" w:cs="Arial"/>
          <w:color w:val="000000"/>
          <w:sz w:val="24"/>
          <w:szCs w:val="24"/>
        </w:rPr>
        <w:t>Итого за период: 542769,40 руб.</w:t>
      </w:r>
    </w:p>
    <w:p w:rsidR="001C01B8" w:rsidRPr="001C01B8" w:rsidRDefault="001C01B8" w:rsidP="001C01B8">
      <w:pPr>
        <w:widowControl w:val="0"/>
        <w:spacing w:after="845" w:line="274" w:lineRule="exact"/>
        <w:ind w:left="20" w:right="1300" w:firstLine="680"/>
        <w:rPr>
          <w:rFonts w:ascii="Arial" w:eastAsia="Courier New" w:hAnsi="Arial" w:cs="Arial"/>
          <w:color w:val="000000"/>
          <w:sz w:val="24"/>
          <w:szCs w:val="24"/>
        </w:rPr>
      </w:pPr>
      <w:r w:rsidRPr="001C01B8">
        <w:rPr>
          <w:rFonts w:ascii="Arial" w:eastAsia="Courier New" w:hAnsi="Arial" w:cs="Arial"/>
          <w:color w:val="000000"/>
          <w:sz w:val="24"/>
          <w:szCs w:val="24"/>
        </w:rPr>
        <w:t>Годовой фонд оплаты труда на содержание сотрудника - ведущего специалиста с начислениями: 542769,40 руб.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907"/>
        <w:gridCol w:w="3125"/>
        <w:gridCol w:w="1685"/>
        <w:gridCol w:w="2410"/>
        <w:gridCol w:w="1862"/>
      </w:tblGrid>
      <w:tr w:rsidR="001C01B8" w:rsidRPr="001C01B8" w:rsidTr="005E05DA">
        <w:trPr>
          <w:trHeight w:hRule="exact" w:val="1018"/>
          <w:jc w:val="center"/>
        </w:trPr>
        <w:tc>
          <w:tcPr>
            <w:tcW w:w="907"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20" w:lineRule="exact"/>
              <w:jc w:val="center"/>
              <w:rPr>
                <w:rFonts w:ascii="Times New Roman" w:hAnsi="Times New Roman"/>
                <w:sz w:val="28"/>
                <w:szCs w:val="28"/>
                <w:lang w:eastAsia="en-US"/>
              </w:rPr>
            </w:pPr>
            <w:r w:rsidRPr="001C01B8">
              <w:rPr>
                <w:rFonts w:ascii="Times New Roman" w:hAnsi="Times New Roman"/>
                <w:b/>
                <w:bCs/>
                <w:color w:val="000000"/>
                <w:shd w:val="clear" w:color="auto" w:fill="FFFFFF"/>
                <w:lang w:eastAsia="en-US"/>
              </w:rPr>
              <w:t>№ п/п</w:t>
            </w:r>
          </w:p>
        </w:tc>
        <w:tc>
          <w:tcPr>
            <w:tcW w:w="3125"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20" w:lineRule="exact"/>
              <w:jc w:val="center"/>
              <w:rPr>
                <w:rFonts w:ascii="Times New Roman" w:hAnsi="Times New Roman"/>
                <w:sz w:val="28"/>
                <w:szCs w:val="28"/>
                <w:lang w:eastAsia="en-US"/>
              </w:rPr>
            </w:pPr>
            <w:r w:rsidRPr="001C01B8">
              <w:rPr>
                <w:rFonts w:ascii="Times New Roman" w:hAnsi="Times New Roman"/>
                <w:b/>
                <w:bCs/>
                <w:color w:val="000000"/>
                <w:shd w:val="clear" w:color="auto" w:fill="FFFFFF"/>
                <w:lang w:eastAsia="en-US"/>
              </w:rPr>
              <w:t>Наименование сельсовета</w:t>
            </w:r>
          </w:p>
        </w:tc>
        <w:tc>
          <w:tcPr>
            <w:tcW w:w="1685"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120" w:line="206" w:lineRule="exact"/>
              <w:ind w:right="340"/>
              <w:jc w:val="right"/>
              <w:rPr>
                <w:rFonts w:ascii="Times New Roman" w:hAnsi="Times New Roman"/>
                <w:sz w:val="28"/>
                <w:szCs w:val="28"/>
                <w:lang w:eastAsia="en-US"/>
              </w:rPr>
            </w:pPr>
            <w:r w:rsidRPr="001C01B8">
              <w:rPr>
                <w:rFonts w:ascii="Times New Roman" w:hAnsi="Times New Roman"/>
                <w:b/>
                <w:bCs/>
                <w:color w:val="000000"/>
                <w:sz w:val="17"/>
                <w:szCs w:val="17"/>
                <w:shd w:val="clear" w:color="auto" w:fill="FFFFFF"/>
                <w:lang w:eastAsia="en-US"/>
              </w:rPr>
              <w:t>Г -численность поселений</w:t>
            </w:r>
          </w:p>
          <w:p w:rsidR="001C01B8" w:rsidRPr="001C01B8" w:rsidRDefault="001C01B8" w:rsidP="001C01B8">
            <w:pPr>
              <w:framePr w:w="9989" w:wrap="notBeside" w:vAnchor="text" w:hAnchor="text" w:xAlign="center" w:y="1"/>
              <w:widowControl w:val="0"/>
              <w:spacing w:before="120" w:after="0" w:line="170" w:lineRule="exact"/>
              <w:jc w:val="center"/>
              <w:rPr>
                <w:rFonts w:ascii="Times New Roman" w:hAnsi="Times New Roman"/>
                <w:sz w:val="28"/>
                <w:szCs w:val="28"/>
                <w:lang w:eastAsia="en-US"/>
              </w:rPr>
            </w:pPr>
            <w:proofErr w:type="spellStart"/>
            <w:r w:rsidRPr="001C01B8">
              <w:rPr>
                <w:rFonts w:ascii="Times New Roman" w:hAnsi="Times New Roman"/>
                <w:b/>
                <w:bCs/>
                <w:color w:val="000000"/>
                <w:sz w:val="17"/>
                <w:szCs w:val="17"/>
                <w:shd w:val="clear" w:color="auto" w:fill="FFFFFF"/>
                <w:lang w:eastAsia="en-US"/>
              </w:rPr>
              <w:t>иа</w:t>
            </w:r>
            <w:proofErr w:type="spellEnd"/>
            <w:r w:rsidRPr="001C01B8">
              <w:rPr>
                <w:rFonts w:ascii="Times New Roman" w:hAnsi="Times New Roman"/>
                <w:b/>
                <w:bCs/>
                <w:color w:val="000000"/>
                <w:sz w:val="17"/>
                <w:szCs w:val="17"/>
                <w:shd w:val="clear" w:color="auto" w:fill="FFFFFF"/>
                <w:lang w:eastAsia="en-US"/>
              </w:rPr>
              <w:t xml:space="preserve"> 01.01.2018</w:t>
            </w:r>
          </w:p>
        </w:tc>
        <w:tc>
          <w:tcPr>
            <w:tcW w:w="2410" w:type="dxa"/>
            <w:tcBorders>
              <w:top w:val="single" w:sz="4" w:space="0" w:color="auto"/>
              <w:left w:val="single" w:sz="4" w:space="0" w:color="auto"/>
              <w:bottom w:val="nil"/>
              <w:right w:val="nil"/>
            </w:tcBorders>
            <w:shd w:val="clear" w:color="auto" w:fill="FFFFFF"/>
          </w:tcPr>
          <w:p w:rsidR="001C01B8" w:rsidRPr="001C01B8" w:rsidRDefault="001C01B8" w:rsidP="001C01B8">
            <w:pPr>
              <w:framePr w:w="9989" w:wrap="notBeside" w:vAnchor="text" w:hAnchor="text" w:xAlign="center" w:y="1"/>
              <w:widowControl w:val="0"/>
              <w:spacing w:after="0" w:line="240" w:lineRule="auto"/>
              <w:rPr>
                <w:rFonts w:ascii="Courier New" w:eastAsia="Courier New" w:hAnsi="Courier New" w:cs="Courier New"/>
                <w:color w:val="000000"/>
                <w:sz w:val="10"/>
                <w:szCs w:val="10"/>
              </w:rPr>
            </w:pPr>
          </w:p>
        </w:tc>
        <w:tc>
          <w:tcPr>
            <w:tcW w:w="1862" w:type="dxa"/>
            <w:tcBorders>
              <w:top w:val="single" w:sz="4" w:space="0" w:color="auto"/>
              <w:left w:val="single" w:sz="4" w:space="0" w:color="auto"/>
              <w:bottom w:val="nil"/>
              <w:right w:val="single" w:sz="4" w:space="0" w:color="auto"/>
            </w:tcBorders>
            <w:shd w:val="clear" w:color="auto" w:fill="FFFFFF"/>
            <w:hideMark/>
          </w:tcPr>
          <w:p w:rsidR="001C01B8" w:rsidRPr="001C01B8" w:rsidRDefault="001C01B8" w:rsidP="001C01B8">
            <w:pPr>
              <w:framePr w:w="9989" w:wrap="notBeside" w:vAnchor="text" w:hAnchor="text" w:xAlign="center" w:y="1"/>
              <w:widowControl w:val="0"/>
              <w:spacing w:after="0" w:line="220" w:lineRule="exact"/>
              <w:jc w:val="center"/>
              <w:rPr>
                <w:rFonts w:ascii="Times New Roman" w:hAnsi="Times New Roman"/>
                <w:sz w:val="28"/>
                <w:szCs w:val="28"/>
                <w:lang w:eastAsia="en-US"/>
              </w:rPr>
            </w:pPr>
            <w:r w:rsidRPr="001C01B8">
              <w:rPr>
                <w:rFonts w:ascii="Times New Roman" w:hAnsi="Times New Roman"/>
                <w:b/>
                <w:bCs/>
                <w:color w:val="000000"/>
                <w:shd w:val="clear" w:color="auto" w:fill="FFFFFF"/>
                <w:lang w:eastAsia="en-US"/>
              </w:rPr>
              <w:t>Руб.</w:t>
            </w:r>
          </w:p>
        </w:tc>
      </w:tr>
      <w:tr w:rsidR="001C01B8" w:rsidRPr="001C01B8" w:rsidTr="005E05DA">
        <w:trPr>
          <w:trHeight w:hRule="exact" w:val="494"/>
          <w:jc w:val="center"/>
        </w:trPr>
        <w:tc>
          <w:tcPr>
            <w:tcW w:w="907"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170" w:lineRule="exact"/>
              <w:jc w:val="center"/>
              <w:rPr>
                <w:rFonts w:ascii="Times New Roman" w:hAnsi="Times New Roman"/>
                <w:sz w:val="28"/>
                <w:szCs w:val="28"/>
                <w:lang w:eastAsia="en-US"/>
              </w:rPr>
            </w:pPr>
            <w:r w:rsidRPr="001C01B8">
              <w:rPr>
                <w:rFonts w:ascii="Times New Roman" w:hAnsi="Times New Roman"/>
                <w:b/>
                <w:bCs/>
                <w:color w:val="000000"/>
                <w:sz w:val="17"/>
                <w:szCs w:val="17"/>
                <w:shd w:val="clear" w:color="auto" w:fill="FFFFFF"/>
                <w:lang w:eastAsia="en-US"/>
              </w:rPr>
              <w:t>1</w:t>
            </w:r>
          </w:p>
        </w:tc>
        <w:tc>
          <w:tcPr>
            <w:tcW w:w="3125"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proofErr w:type="spellStart"/>
            <w:r w:rsidRPr="001C01B8">
              <w:rPr>
                <w:rFonts w:ascii="Times New Roman" w:hAnsi="Times New Roman"/>
                <w:b/>
                <w:bCs/>
                <w:color w:val="000000"/>
                <w:sz w:val="21"/>
                <w:szCs w:val="21"/>
                <w:shd w:val="clear" w:color="auto" w:fill="FFFFFF"/>
                <w:lang w:eastAsia="en-US"/>
              </w:rPr>
              <w:t>Лебяженский</w:t>
            </w:r>
            <w:proofErr w:type="spellEnd"/>
          </w:p>
        </w:tc>
        <w:tc>
          <w:tcPr>
            <w:tcW w:w="1685"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1188</w:t>
            </w:r>
          </w:p>
        </w:tc>
        <w:tc>
          <w:tcPr>
            <w:tcW w:w="2410"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0,139</w:t>
            </w:r>
          </w:p>
        </w:tc>
        <w:tc>
          <w:tcPr>
            <w:tcW w:w="1862" w:type="dxa"/>
            <w:tcBorders>
              <w:top w:val="single" w:sz="4" w:space="0" w:color="auto"/>
              <w:left w:val="single" w:sz="4" w:space="0" w:color="auto"/>
              <w:bottom w:val="nil"/>
              <w:right w:val="single" w:sz="4" w:space="0" w:color="auto"/>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75445</w:t>
            </w:r>
          </w:p>
        </w:tc>
      </w:tr>
      <w:tr w:rsidR="001C01B8" w:rsidRPr="001C01B8" w:rsidTr="005E05DA">
        <w:trPr>
          <w:trHeight w:hRule="exact" w:val="499"/>
          <w:jc w:val="center"/>
        </w:trPr>
        <w:tc>
          <w:tcPr>
            <w:tcW w:w="907"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2</w:t>
            </w:r>
          </w:p>
        </w:tc>
        <w:tc>
          <w:tcPr>
            <w:tcW w:w="3125"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proofErr w:type="spellStart"/>
            <w:r w:rsidRPr="001C01B8">
              <w:rPr>
                <w:rFonts w:ascii="Times New Roman" w:hAnsi="Times New Roman"/>
                <w:b/>
                <w:bCs/>
                <w:color w:val="000000"/>
                <w:sz w:val="21"/>
                <w:szCs w:val="21"/>
                <w:shd w:val="clear" w:color="auto" w:fill="FFFFFF"/>
                <w:lang w:eastAsia="en-US"/>
              </w:rPr>
              <w:t>Восточенскии</w:t>
            </w:r>
            <w:proofErr w:type="spellEnd"/>
          </w:p>
        </w:tc>
        <w:tc>
          <w:tcPr>
            <w:tcW w:w="1685"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927</w:t>
            </w:r>
          </w:p>
        </w:tc>
        <w:tc>
          <w:tcPr>
            <w:tcW w:w="2410"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0,109</w:t>
            </w:r>
          </w:p>
        </w:tc>
        <w:tc>
          <w:tcPr>
            <w:tcW w:w="1862" w:type="dxa"/>
            <w:tcBorders>
              <w:top w:val="single" w:sz="4" w:space="0" w:color="auto"/>
              <w:left w:val="single" w:sz="4" w:space="0" w:color="auto"/>
              <w:bottom w:val="nil"/>
              <w:right w:val="single" w:sz="4" w:space="0" w:color="auto"/>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59162</w:t>
            </w:r>
          </w:p>
        </w:tc>
      </w:tr>
      <w:tr w:rsidR="001C01B8" w:rsidRPr="001C01B8" w:rsidTr="005E05DA">
        <w:trPr>
          <w:trHeight w:hRule="exact" w:val="499"/>
          <w:jc w:val="center"/>
        </w:trPr>
        <w:tc>
          <w:tcPr>
            <w:tcW w:w="907"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3</w:t>
            </w:r>
          </w:p>
        </w:tc>
        <w:tc>
          <w:tcPr>
            <w:tcW w:w="3125"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Тубинский</w:t>
            </w:r>
          </w:p>
        </w:tc>
        <w:tc>
          <w:tcPr>
            <w:tcW w:w="1685"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1790</w:t>
            </w:r>
          </w:p>
        </w:tc>
        <w:tc>
          <w:tcPr>
            <w:tcW w:w="2410"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0,210</w:t>
            </w:r>
          </w:p>
        </w:tc>
        <w:tc>
          <w:tcPr>
            <w:tcW w:w="1862" w:type="dxa"/>
            <w:tcBorders>
              <w:top w:val="single" w:sz="4" w:space="0" w:color="auto"/>
              <w:left w:val="single" w:sz="4" w:space="0" w:color="auto"/>
              <w:bottom w:val="nil"/>
              <w:right w:val="single" w:sz="4" w:space="0" w:color="auto"/>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113981</w:t>
            </w:r>
          </w:p>
        </w:tc>
      </w:tr>
      <w:tr w:rsidR="001C01B8" w:rsidRPr="001C01B8" w:rsidTr="005E05DA">
        <w:trPr>
          <w:trHeight w:hRule="exact" w:val="499"/>
          <w:jc w:val="center"/>
        </w:trPr>
        <w:tc>
          <w:tcPr>
            <w:tcW w:w="907"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4</w:t>
            </w:r>
          </w:p>
        </w:tc>
        <w:tc>
          <w:tcPr>
            <w:tcW w:w="3125"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Саянский</w:t>
            </w:r>
          </w:p>
        </w:tc>
        <w:tc>
          <w:tcPr>
            <w:tcW w:w="1685"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1319</w:t>
            </w:r>
          </w:p>
        </w:tc>
        <w:tc>
          <w:tcPr>
            <w:tcW w:w="2410"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0,154</w:t>
            </w:r>
          </w:p>
        </w:tc>
        <w:tc>
          <w:tcPr>
            <w:tcW w:w="1862" w:type="dxa"/>
            <w:tcBorders>
              <w:top w:val="single" w:sz="4" w:space="0" w:color="auto"/>
              <w:left w:val="single" w:sz="4" w:space="0" w:color="auto"/>
              <w:bottom w:val="nil"/>
              <w:right w:val="single" w:sz="4" w:space="0" w:color="auto"/>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83586</w:t>
            </w:r>
          </w:p>
        </w:tc>
      </w:tr>
      <w:tr w:rsidR="001C01B8" w:rsidRPr="001C01B8" w:rsidTr="005E05DA">
        <w:trPr>
          <w:trHeight w:hRule="exact" w:val="499"/>
          <w:jc w:val="center"/>
        </w:trPr>
        <w:tc>
          <w:tcPr>
            <w:tcW w:w="907"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5</w:t>
            </w:r>
          </w:p>
        </w:tc>
        <w:tc>
          <w:tcPr>
            <w:tcW w:w="3125"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Новосыдинский</w:t>
            </w:r>
          </w:p>
        </w:tc>
        <w:tc>
          <w:tcPr>
            <w:tcW w:w="1685"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487</w:t>
            </w:r>
          </w:p>
        </w:tc>
        <w:tc>
          <w:tcPr>
            <w:tcW w:w="2410"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0,057</w:t>
            </w:r>
          </w:p>
        </w:tc>
        <w:tc>
          <w:tcPr>
            <w:tcW w:w="1862" w:type="dxa"/>
            <w:tcBorders>
              <w:top w:val="single" w:sz="4" w:space="0" w:color="auto"/>
              <w:left w:val="single" w:sz="4" w:space="0" w:color="auto"/>
              <w:bottom w:val="nil"/>
              <w:right w:val="single" w:sz="4" w:space="0" w:color="auto"/>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30938</w:t>
            </w:r>
          </w:p>
        </w:tc>
      </w:tr>
      <w:tr w:rsidR="001C01B8" w:rsidRPr="001C01B8" w:rsidTr="005E05DA">
        <w:trPr>
          <w:trHeight w:hRule="exact" w:val="494"/>
          <w:jc w:val="center"/>
        </w:trPr>
        <w:tc>
          <w:tcPr>
            <w:tcW w:w="907"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6</w:t>
            </w:r>
          </w:p>
        </w:tc>
        <w:tc>
          <w:tcPr>
            <w:tcW w:w="3125"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proofErr w:type="spellStart"/>
            <w:r w:rsidRPr="001C01B8">
              <w:rPr>
                <w:rFonts w:ascii="Times New Roman" w:hAnsi="Times New Roman"/>
                <w:b/>
                <w:bCs/>
                <w:color w:val="000000"/>
                <w:sz w:val="21"/>
                <w:szCs w:val="21"/>
                <w:shd w:val="clear" w:color="auto" w:fill="FFFFFF"/>
                <w:lang w:eastAsia="en-US"/>
              </w:rPr>
              <w:t>Салбинский</w:t>
            </w:r>
            <w:proofErr w:type="spellEnd"/>
          </w:p>
        </w:tc>
        <w:tc>
          <w:tcPr>
            <w:tcW w:w="1685"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357</w:t>
            </w:r>
          </w:p>
        </w:tc>
        <w:tc>
          <w:tcPr>
            <w:tcW w:w="2410"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0,042</w:t>
            </w:r>
          </w:p>
        </w:tc>
        <w:tc>
          <w:tcPr>
            <w:tcW w:w="1862" w:type="dxa"/>
            <w:tcBorders>
              <w:top w:val="single" w:sz="4" w:space="0" w:color="auto"/>
              <w:left w:val="single" w:sz="4" w:space="0" w:color="auto"/>
              <w:bottom w:val="nil"/>
              <w:right w:val="single" w:sz="4" w:space="0" w:color="auto"/>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22796</w:t>
            </w:r>
          </w:p>
        </w:tc>
      </w:tr>
      <w:tr w:rsidR="001C01B8" w:rsidRPr="001C01B8" w:rsidTr="005E05DA">
        <w:trPr>
          <w:trHeight w:hRule="exact" w:val="504"/>
          <w:jc w:val="center"/>
        </w:trPr>
        <w:tc>
          <w:tcPr>
            <w:tcW w:w="907"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7</w:t>
            </w:r>
          </w:p>
        </w:tc>
        <w:tc>
          <w:tcPr>
            <w:tcW w:w="3125"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proofErr w:type="spellStart"/>
            <w:r w:rsidRPr="001C01B8">
              <w:rPr>
                <w:rFonts w:ascii="Times New Roman" w:hAnsi="Times New Roman"/>
                <w:b/>
                <w:bCs/>
                <w:color w:val="000000"/>
                <w:sz w:val="21"/>
                <w:szCs w:val="21"/>
                <w:shd w:val="clear" w:color="auto" w:fill="FFFFFF"/>
                <w:lang w:eastAsia="en-US"/>
              </w:rPr>
              <w:t>Беллыкский</w:t>
            </w:r>
            <w:proofErr w:type="spellEnd"/>
          </w:p>
        </w:tc>
        <w:tc>
          <w:tcPr>
            <w:tcW w:w="1685"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986</w:t>
            </w:r>
          </w:p>
        </w:tc>
        <w:tc>
          <w:tcPr>
            <w:tcW w:w="2410"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ОД 16</w:t>
            </w:r>
          </w:p>
        </w:tc>
        <w:tc>
          <w:tcPr>
            <w:tcW w:w="1862" w:type="dxa"/>
            <w:tcBorders>
              <w:top w:val="single" w:sz="4" w:space="0" w:color="auto"/>
              <w:left w:val="single" w:sz="4" w:space="0" w:color="auto"/>
              <w:bottom w:val="nil"/>
              <w:right w:val="single" w:sz="4" w:space="0" w:color="auto"/>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62961</w:t>
            </w:r>
          </w:p>
        </w:tc>
      </w:tr>
      <w:tr w:rsidR="001C01B8" w:rsidRPr="001C01B8" w:rsidTr="005E05DA">
        <w:trPr>
          <w:trHeight w:hRule="exact" w:val="504"/>
          <w:jc w:val="center"/>
        </w:trPr>
        <w:tc>
          <w:tcPr>
            <w:tcW w:w="907"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8</w:t>
            </w:r>
          </w:p>
        </w:tc>
        <w:tc>
          <w:tcPr>
            <w:tcW w:w="3125"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proofErr w:type="spellStart"/>
            <w:r w:rsidRPr="001C01B8">
              <w:rPr>
                <w:rFonts w:ascii="Times New Roman" w:hAnsi="Times New Roman"/>
                <w:b/>
                <w:bCs/>
                <w:color w:val="000000"/>
                <w:sz w:val="21"/>
                <w:szCs w:val="21"/>
                <w:shd w:val="clear" w:color="auto" w:fill="FFFFFF"/>
                <w:lang w:eastAsia="en-US"/>
              </w:rPr>
              <w:t>Кортузский</w:t>
            </w:r>
            <w:proofErr w:type="spellEnd"/>
          </w:p>
        </w:tc>
        <w:tc>
          <w:tcPr>
            <w:tcW w:w="1685"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1474</w:t>
            </w:r>
          </w:p>
        </w:tc>
        <w:tc>
          <w:tcPr>
            <w:tcW w:w="2410" w:type="dxa"/>
            <w:tcBorders>
              <w:top w:val="single" w:sz="4" w:space="0" w:color="auto"/>
              <w:left w:val="single" w:sz="4" w:space="0" w:color="auto"/>
              <w:bottom w:val="nil"/>
              <w:right w:val="nil"/>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0,173</w:t>
            </w:r>
          </w:p>
        </w:tc>
        <w:tc>
          <w:tcPr>
            <w:tcW w:w="1862" w:type="dxa"/>
            <w:tcBorders>
              <w:top w:val="single" w:sz="4" w:space="0" w:color="auto"/>
              <w:left w:val="single" w:sz="4" w:space="0" w:color="auto"/>
              <w:bottom w:val="nil"/>
              <w:right w:val="single" w:sz="4" w:space="0" w:color="auto"/>
            </w:tcBorders>
            <w:shd w:val="clear" w:color="auto" w:fill="FFFFFF"/>
            <w:hideMark/>
          </w:tcPr>
          <w:p w:rsidR="001C01B8" w:rsidRPr="001C01B8" w:rsidRDefault="001C01B8" w:rsidP="001C01B8">
            <w:pPr>
              <w:framePr w:w="9989" w:wrap="notBeside" w:vAnchor="text" w:hAnchor="text" w:xAlign="center" w:y="1"/>
              <w:widowControl w:val="0"/>
              <w:spacing w:after="0" w:line="210" w:lineRule="exact"/>
              <w:jc w:val="center"/>
              <w:rPr>
                <w:rFonts w:ascii="Times New Roman" w:hAnsi="Times New Roman"/>
                <w:sz w:val="28"/>
                <w:szCs w:val="28"/>
                <w:lang w:eastAsia="en-US"/>
              </w:rPr>
            </w:pPr>
            <w:r w:rsidRPr="001C01B8">
              <w:rPr>
                <w:rFonts w:ascii="Times New Roman" w:hAnsi="Times New Roman"/>
                <w:b/>
                <w:bCs/>
                <w:color w:val="000000"/>
                <w:sz w:val="21"/>
                <w:szCs w:val="21"/>
                <w:shd w:val="clear" w:color="auto" w:fill="FFFFFF"/>
                <w:lang w:eastAsia="en-US"/>
              </w:rPr>
              <w:t>93900,40</w:t>
            </w:r>
          </w:p>
        </w:tc>
      </w:tr>
      <w:tr w:rsidR="001C01B8" w:rsidRPr="001C01B8" w:rsidTr="005E05DA">
        <w:trPr>
          <w:trHeight w:hRule="exact" w:val="504"/>
          <w:jc w:val="center"/>
        </w:trPr>
        <w:tc>
          <w:tcPr>
            <w:tcW w:w="907" w:type="dxa"/>
            <w:tcBorders>
              <w:top w:val="single" w:sz="4" w:space="0" w:color="auto"/>
              <w:left w:val="single" w:sz="4" w:space="0" w:color="auto"/>
              <w:bottom w:val="single" w:sz="4" w:space="0" w:color="auto"/>
              <w:right w:val="nil"/>
            </w:tcBorders>
            <w:shd w:val="clear" w:color="auto" w:fill="FFFFFF"/>
            <w:hideMark/>
          </w:tcPr>
          <w:p w:rsidR="001C01B8" w:rsidRPr="001C01B8" w:rsidRDefault="001C01B8" w:rsidP="001C01B8">
            <w:pPr>
              <w:framePr w:w="9989" w:wrap="notBeside" w:vAnchor="text" w:hAnchor="text" w:xAlign="center" w:y="1"/>
              <w:widowControl w:val="0"/>
              <w:spacing w:after="0" w:line="220" w:lineRule="exact"/>
              <w:jc w:val="center"/>
              <w:rPr>
                <w:rFonts w:ascii="Times New Roman" w:hAnsi="Times New Roman"/>
                <w:sz w:val="28"/>
                <w:szCs w:val="28"/>
                <w:lang w:eastAsia="en-US"/>
              </w:rPr>
            </w:pPr>
            <w:r w:rsidRPr="001C01B8">
              <w:rPr>
                <w:rFonts w:ascii="Times New Roman" w:hAnsi="Times New Roman"/>
                <w:b/>
                <w:bCs/>
                <w:color w:val="000000"/>
                <w:shd w:val="clear" w:color="auto" w:fill="FFFFFF"/>
                <w:lang w:eastAsia="en-US"/>
              </w:rPr>
              <w:t>Итого</w:t>
            </w:r>
          </w:p>
        </w:tc>
        <w:tc>
          <w:tcPr>
            <w:tcW w:w="3125" w:type="dxa"/>
            <w:tcBorders>
              <w:top w:val="single" w:sz="4" w:space="0" w:color="auto"/>
              <w:left w:val="single" w:sz="4" w:space="0" w:color="auto"/>
              <w:bottom w:val="single" w:sz="4" w:space="0" w:color="auto"/>
              <w:right w:val="nil"/>
            </w:tcBorders>
            <w:shd w:val="clear" w:color="auto" w:fill="FFFFFF"/>
          </w:tcPr>
          <w:p w:rsidR="001C01B8" w:rsidRPr="001C01B8" w:rsidRDefault="001C01B8" w:rsidP="001C01B8">
            <w:pPr>
              <w:framePr w:w="9989" w:wrap="notBeside" w:vAnchor="text" w:hAnchor="text" w:xAlign="center" w:y="1"/>
              <w:widowControl w:val="0"/>
              <w:spacing w:after="0" w:line="240" w:lineRule="auto"/>
              <w:rPr>
                <w:rFonts w:ascii="Courier New" w:eastAsia="Courier New" w:hAnsi="Courier New" w:cs="Courier New"/>
                <w:color w:val="000000"/>
                <w:sz w:val="10"/>
                <w:szCs w:val="10"/>
              </w:rPr>
            </w:pPr>
          </w:p>
        </w:tc>
        <w:tc>
          <w:tcPr>
            <w:tcW w:w="1685" w:type="dxa"/>
            <w:tcBorders>
              <w:top w:val="single" w:sz="4" w:space="0" w:color="auto"/>
              <w:left w:val="single" w:sz="4" w:space="0" w:color="auto"/>
              <w:bottom w:val="single" w:sz="4" w:space="0" w:color="auto"/>
              <w:right w:val="nil"/>
            </w:tcBorders>
            <w:shd w:val="clear" w:color="auto" w:fill="FFFFFF"/>
            <w:hideMark/>
          </w:tcPr>
          <w:p w:rsidR="001C01B8" w:rsidRPr="001C01B8" w:rsidRDefault="001C01B8" w:rsidP="001C01B8">
            <w:pPr>
              <w:framePr w:w="9989" w:wrap="notBeside" w:vAnchor="text" w:hAnchor="text" w:xAlign="center" w:y="1"/>
              <w:widowControl w:val="0"/>
              <w:spacing w:after="0" w:line="220" w:lineRule="exact"/>
              <w:jc w:val="center"/>
              <w:rPr>
                <w:rFonts w:ascii="Times New Roman" w:hAnsi="Times New Roman"/>
                <w:sz w:val="28"/>
                <w:szCs w:val="28"/>
                <w:lang w:eastAsia="en-US"/>
              </w:rPr>
            </w:pPr>
            <w:r w:rsidRPr="001C01B8">
              <w:rPr>
                <w:rFonts w:ascii="Times New Roman" w:hAnsi="Times New Roman"/>
                <w:b/>
                <w:bCs/>
                <w:color w:val="000000"/>
                <w:shd w:val="clear" w:color="auto" w:fill="FFFFFF"/>
                <w:lang w:eastAsia="en-US"/>
              </w:rPr>
              <w:t>8528</w:t>
            </w:r>
          </w:p>
        </w:tc>
        <w:tc>
          <w:tcPr>
            <w:tcW w:w="2410" w:type="dxa"/>
            <w:tcBorders>
              <w:top w:val="single" w:sz="4" w:space="0" w:color="auto"/>
              <w:left w:val="single" w:sz="4" w:space="0" w:color="auto"/>
              <w:bottom w:val="single" w:sz="4" w:space="0" w:color="auto"/>
              <w:right w:val="nil"/>
            </w:tcBorders>
            <w:shd w:val="clear" w:color="auto" w:fill="FFFFFF"/>
            <w:hideMark/>
          </w:tcPr>
          <w:p w:rsidR="001C01B8" w:rsidRPr="001C01B8" w:rsidRDefault="001C01B8" w:rsidP="001C01B8">
            <w:pPr>
              <w:framePr w:w="9989" w:wrap="notBeside" w:vAnchor="text" w:hAnchor="text" w:xAlign="center" w:y="1"/>
              <w:widowControl w:val="0"/>
              <w:spacing w:after="0" w:line="220" w:lineRule="exact"/>
              <w:jc w:val="center"/>
              <w:rPr>
                <w:rFonts w:ascii="Times New Roman" w:hAnsi="Times New Roman"/>
                <w:sz w:val="28"/>
                <w:szCs w:val="28"/>
                <w:lang w:eastAsia="en-US"/>
              </w:rPr>
            </w:pPr>
            <w:r w:rsidRPr="001C01B8">
              <w:rPr>
                <w:rFonts w:ascii="Times New Roman" w:hAnsi="Times New Roman"/>
                <w:b/>
                <w:bCs/>
                <w:color w:val="000000"/>
                <w:shd w:val="clear" w:color="auto" w:fill="FFFFFF"/>
                <w:lang w:eastAsia="en-US"/>
              </w:rPr>
              <w:t>1</w:t>
            </w:r>
          </w:p>
        </w:tc>
        <w:tc>
          <w:tcPr>
            <w:tcW w:w="1862" w:type="dxa"/>
            <w:tcBorders>
              <w:top w:val="single" w:sz="4" w:space="0" w:color="auto"/>
              <w:left w:val="single" w:sz="4" w:space="0" w:color="auto"/>
              <w:bottom w:val="single" w:sz="4" w:space="0" w:color="auto"/>
              <w:right w:val="single" w:sz="4" w:space="0" w:color="auto"/>
            </w:tcBorders>
            <w:shd w:val="clear" w:color="auto" w:fill="FFFFFF"/>
            <w:hideMark/>
          </w:tcPr>
          <w:p w:rsidR="001C01B8" w:rsidRPr="001C01B8" w:rsidRDefault="001C01B8" w:rsidP="001C01B8">
            <w:pPr>
              <w:framePr w:w="9989" w:wrap="notBeside" w:vAnchor="text" w:hAnchor="text" w:xAlign="center" w:y="1"/>
              <w:widowControl w:val="0"/>
              <w:spacing w:after="0" w:line="220" w:lineRule="exact"/>
              <w:jc w:val="center"/>
              <w:rPr>
                <w:rFonts w:ascii="Times New Roman" w:hAnsi="Times New Roman"/>
                <w:sz w:val="28"/>
                <w:szCs w:val="28"/>
                <w:lang w:eastAsia="en-US"/>
              </w:rPr>
            </w:pPr>
            <w:r w:rsidRPr="001C01B8">
              <w:rPr>
                <w:rFonts w:ascii="Times New Roman" w:hAnsi="Times New Roman"/>
                <w:b/>
                <w:bCs/>
                <w:color w:val="000000"/>
                <w:shd w:val="clear" w:color="auto" w:fill="FFFFFF"/>
                <w:lang w:eastAsia="en-US"/>
              </w:rPr>
              <w:t>542769,40</w:t>
            </w:r>
          </w:p>
        </w:tc>
      </w:tr>
    </w:tbl>
    <w:p w:rsidR="001C01B8" w:rsidRPr="001C01B8" w:rsidRDefault="001C01B8" w:rsidP="001C01B8">
      <w:pPr>
        <w:widowControl w:val="0"/>
        <w:spacing w:after="0" w:line="240" w:lineRule="auto"/>
        <w:rPr>
          <w:rFonts w:ascii="Courier New" w:eastAsia="Courier New" w:hAnsi="Courier New" w:cs="Courier New"/>
          <w:color w:val="000000"/>
          <w:sz w:val="2"/>
          <w:szCs w:val="2"/>
        </w:rPr>
      </w:pPr>
      <w:r w:rsidRPr="001C01B8">
        <w:rPr>
          <w:rFonts w:ascii="Courier New" w:eastAsia="Courier New" w:hAnsi="Courier New" w:cs="Courier New"/>
          <w:color w:val="000000"/>
          <w:sz w:val="24"/>
          <w:szCs w:val="24"/>
        </w:rPr>
        <w:br w:type="page"/>
      </w:r>
    </w:p>
    <w:p w:rsidR="001C01B8" w:rsidRPr="001C01B8" w:rsidRDefault="001C01B8" w:rsidP="001C01B8">
      <w:pPr>
        <w:widowControl w:val="0"/>
        <w:spacing w:after="0" w:line="240" w:lineRule="auto"/>
        <w:rPr>
          <w:rFonts w:ascii="Courier New" w:eastAsia="Courier New" w:hAnsi="Courier New" w:cs="Courier New"/>
          <w:color w:val="000000"/>
          <w:sz w:val="24"/>
          <w:szCs w:val="24"/>
        </w:rPr>
      </w:pPr>
    </w:p>
    <w:p w:rsidR="00A63999" w:rsidRDefault="00A63999"/>
    <w:sectPr w:rsidR="00A63999" w:rsidSect="004E460A">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74"/>
    <w:rsid w:val="00103F82"/>
    <w:rsid w:val="00163EA0"/>
    <w:rsid w:val="001C01B8"/>
    <w:rsid w:val="00A63999"/>
    <w:rsid w:val="00C9562C"/>
    <w:rsid w:val="00F10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7CB0"/>
  <w15:chartTrackingRefBased/>
  <w15:docId w15:val="{B6A889F3-2550-4F64-B5EF-6872E919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1B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E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3EA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Зам.главы</cp:lastModifiedBy>
  <cp:revision>7</cp:revision>
  <cp:lastPrinted>2019-11-28T02:51:00Z</cp:lastPrinted>
  <dcterms:created xsi:type="dcterms:W3CDTF">2019-11-25T02:14:00Z</dcterms:created>
  <dcterms:modified xsi:type="dcterms:W3CDTF">2019-11-28T03:01:00Z</dcterms:modified>
</cp:coreProperties>
</file>