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 КРАЙ 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КРАСНОТУРАНСКИЙ  РАЙОН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 СОВЕТ  ДЕПУТАТОВ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606E4" w:rsidRPr="007C501B" w:rsidRDefault="005606E4" w:rsidP="005606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064D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.05.202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с. Новая Сыда          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64D2">
        <w:rPr>
          <w:rFonts w:ascii="Arial" w:eastAsia="Times New Roman" w:hAnsi="Arial" w:cs="Arial"/>
          <w:sz w:val="24"/>
          <w:szCs w:val="24"/>
          <w:lang w:eastAsia="ru-RU"/>
        </w:rPr>
        <w:t>22-96-Р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об оплате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труда лиц, замещающих муниципальные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должности, осуществляющих свои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полномочия на постоянной основе, и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муниципальных служащих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064D2" w:rsidRDefault="005606E4" w:rsidP="005606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Новосыдинский сельсовет</w:t>
      </w:r>
    </w:p>
    <w:p w:rsidR="007C501B" w:rsidRDefault="007C501B" w:rsidP="005841E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C501B" w:rsidRDefault="007C501B" w:rsidP="005841E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C501B" w:rsidRDefault="007C501B" w:rsidP="005841E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606E4" w:rsidRPr="007C501B" w:rsidRDefault="005606E4" w:rsidP="005841E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C501B">
        <w:rPr>
          <w:sz w:val="24"/>
          <w:szCs w:val="24"/>
        </w:rPr>
        <w:t xml:space="preserve"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5841E5" w:rsidRPr="007C501B">
        <w:rPr>
          <w:sz w:val="24"/>
          <w:szCs w:val="24"/>
        </w:rPr>
        <w:t xml:space="preserve">письма министерства финансов Красноярского края от 08.04.2022 № 14-11/1363, </w:t>
      </w:r>
      <w:r w:rsidRPr="007C501B">
        <w:rPr>
          <w:sz w:val="24"/>
          <w:szCs w:val="24"/>
        </w:rPr>
        <w:t xml:space="preserve">Устава  Новосыдинского сельсовета Краснотуранского района  Красноярского края, Новосыдинский сельский Совет депутатов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3B1BC1" w:rsidRDefault="003B1BC1" w:rsidP="005606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6E4" w:rsidRPr="007C501B" w:rsidRDefault="003B1BC1" w:rsidP="003B1B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об оплате труда лиц, замещающих муниципальные должности, осуществляющих свои полномочия на постоянной основе, и муниципальных служащих</w:t>
      </w:r>
      <w:r w:rsidR="005606E4" w:rsidRPr="007C501B" w:rsidDel="00E15A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>в муниципальном образовании Новосыдинский сельсовет</w:t>
      </w:r>
      <w:r w:rsidR="005606E4"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приложению.</w:t>
      </w:r>
    </w:p>
    <w:p w:rsidR="005606E4" w:rsidRPr="009210B1" w:rsidRDefault="003D00CA" w:rsidP="005606E4">
      <w:pPr>
        <w:pStyle w:val="ConsPlusTitle"/>
        <w:widowControl/>
        <w:jc w:val="both"/>
        <w:rPr>
          <w:b w:val="0"/>
          <w:sz w:val="24"/>
          <w:szCs w:val="24"/>
        </w:rPr>
      </w:pPr>
      <w:r w:rsidRPr="009210B1">
        <w:rPr>
          <w:b w:val="0"/>
          <w:sz w:val="24"/>
          <w:szCs w:val="24"/>
        </w:rPr>
        <w:t xml:space="preserve">         </w:t>
      </w:r>
      <w:r w:rsidR="005606E4" w:rsidRPr="009210B1">
        <w:rPr>
          <w:b w:val="0"/>
          <w:sz w:val="24"/>
          <w:szCs w:val="24"/>
        </w:rPr>
        <w:t>2. Отменить Решение Новосыдинского сельс</w:t>
      </w:r>
      <w:r w:rsidR="003B1BC1">
        <w:rPr>
          <w:b w:val="0"/>
          <w:sz w:val="24"/>
          <w:szCs w:val="24"/>
        </w:rPr>
        <w:t>к</w:t>
      </w:r>
      <w:r w:rsidR="005606E4" w:rsidRPr="009210B1">
        <w:rPr>
          <w:b w:val="0"/>
          <w:sz w:val="24"/>
          <w:szCs w:val="24"/>
        </w:rPr>
        <w:t>ого Совета депутатов от 24.03.2017 № 18-46-Р«</w:t>
      </w:r>
      <w:r w:rsidR="003B1BC1">
        <w:rPr>
          <w:b w:val="0"/>
          <w:sz w:val="24"/>
          <w:szCs w:val="24"/>
        </w:rPr>
        <w:t xml:space="preserve"> </w:t>
      </w:r>
      <w:r w:rsidR="005606E4" w:rsidRPr="009210B1">
        <w:rPr>
          <w:b w:val="0"/>
          <w:sz w:val="24"/>
          <w:szCs w:val="24"/>
        </w:rPr>
        <w:t>Об  утверждении Положения об оплате труда</w:t>
      </w:r>
    </w:p>
    <w:p w:rsidR="005606E4" w:rsidRPr="009210B1" w:rsidRDefault="005606E4" w:rsidP="005606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10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муниципальных служащих Новосыдинского сельсовета»</w:t>
      </w:r>
    </w:p>
    <w:p w:rsidR="005606E4" w:rsidRPr="007C501B" w:rsidRDefault="003B1BC1" w:rsidP="003B1B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3</w:t>
      </w:r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D00CA" w:rsidRPr="007C501B">
        <w:rPr>
          <w:rFonts w:ascii="Arial" w:hAnsi="Arial" w:cs="Arial"/>
          <w:sz w:val="24"/>
          <w:szCs w:val="24"/>
        </w:rPr>
        <w:t>Настоящее решение вступает  в силу со дня опубликования в газете «Ведомости органов местного самоуправления села Новая Сыда»</w:t>
      </w:r>
      <w:r w:rsidR="003D00CA" w:rsidRPr="007C501B">
        <w:rPr>
          <w:rFonts w:ascii="Arial" w:hAnsi="Arial" w:cs="Arial"/>
          <w:i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sz w:val="24"/>
          <w:szCs w:val="24"/>
        </w:rPr>
        <w:t xml:space="preserve">и на официальном сайте администрации Новосыдинского сельсовета </w:t>
      </w:r>
      <w:r w:rsidR="003D00CA" w:rsidRPr="007C501B">
        <w:rPr>
          <w:rFonts w:ascii="Arial" w:hAnsi="Arial" w:cs="Arial"/>
          <w:bCs/>
          <w:sz w:val="24"/>
          <w:szCs w:val="24"/>
        </w:rPr>
        <w:t>и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распространяет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свое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действие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на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правоотношения</w:t>
      </w:r>
      <w:r w:rsidR="003D00CA" w:rsidRPr="007C501B">
        <w:rPr>
          <w:rFonts w:ascii="Arial" w:hAnsi="Arial" w:cs="Arial"/>
          <w:sz w:val="24"/>
          <w:szCs w:val="24"/>
        </w:rPr>
        <w:t xml:space="preserve">, </w:t>
      </w:r>
      <w:r w:rsidR="003D00CA" w:rsidRPr="007C501B">
        <w:rPr>
          <w:rFonts w:ascii="Arial" w:hAnsi="Arial" w:cs="Arial"/>
          <w:bCs/>
          <w:sz w:val="24"/>
          <w:szCs w:val="24"/>
        </w:rPr>
        <w:t>возникшие</w:t>
      </w:r>
      <w:r w:rsidR="003D00CA" w:rsidRPr="007C501B">
        <w:rPr>
          <w:rFonts w:ascii="Arial" w:hAnsi="Arial" w:cs="Arial"/>
          <w:sz w:val="24"/>
          <w:szCs w:val="24"/>
        </w:rPr>
        <w:t xml:space="preserve"> с </w:t>
      </w:r>
      <w:r w:rsidR="003D00CA" w:rsidRPr="007C501B">
        <w:rPr>
          <w:rFonts w:ascii="Arial" w:hAnsi="Arial" w:cs="Arial"/>
          <w:bCs/>
          <w:sz w:val="24"/>
          <w:szCs w:val="24"/>
        </w:rPr>
        <w:t>1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 xml:space="preserve">июля </w:t>
      </w:r>
      <w:r w:rsidR="003D00CA" w:rsidRPr="007C501B">
        <w:rPr>
          <w:rFonts w:ascii="Arial" w:hAnsi="Arial" w:cs="Arial"/>
          <w:sz w:val="24"/>
          <w:szCs w:val="24"/>
        </w:rPr>
        <w:t>2022 года.</w:t>
      </w:r>
    </w:p>
    <w:p w:rsidR="005606E4" w:rsidRPr="007C501B" w:rsidRDefault="005606E4" w:rsidP="005606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37A" w:rsidRPr="007C501B" w:rsidRDefault="003D00C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Врип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главы Новосыдинского сельсовета                                    С.В. Мишурова</w:t>
      </w: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3D00CA" w:rsidRPr="007C501B" w:rsidRDefault="003D00CA" w:rsidP="003D00CA">
      <w:pPr>
        <w:spacing w:after="0" w:line="240" w:lineRule="auto"/>
        <w:ind w:left="411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к решению Новосыдинского сельского Совета депутатов</w:t>
      </w:r>
    </w:p>
    <w:p w:rsidR="003D00CA" w:rsidRPr="007C501B" w:rsidRDefault="003D00CA" w:rsidP="003D00CA">
      <w:pPr>
        <w:spacing w:after="0" w:line="240" w:lineRule="auto"/>
        <w:ind w:left="5529" w:hanging="1418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25.05.2022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22-96-Р</w:t>
      </w:r>
    </w:p>
    <w:p w:rsidR="003D00CA" w:rsidRPr="007C501B" w:rsidRDefault="003D00CA" w:rsidP="003D00CA">
      <w:pPr>
        <w:spacing w:before="240" w:after="120" w:line="240" w:lineRule="auto"/>
        <w:ind w:left="-360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ПОЛОЖЕНИЕ </w:t>
      </w:r>
    </w:p>
    <w:p w:rsidR="003D00CA" w:rsidRPr="007C501B" w:rsidRDefault="003D00CA" w:rsidP="003B1B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Об оплате труда лиц, замещающих муниципальные должности, осуществляющих свои полномочия на постоянной основе, и муниципальных служащих в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муниципальном образовании Новосыдинский сельсовет</w:t>
      </w:r>
      <w:r w:rsidRPr="007C501B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</w:t>
      </w:r>
    </w:p>
    <w:p w:rsidR="003D00CA" w:rsidRPr="007C501B" w:rsidRDefault="003D00CA" w:rsidP="003D00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1. Общие положения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и муниципальных служащих в </w:t>
      </w:r>
      <w:r w:rsidRPr="007C501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муниципальном образовании Новосыдинский сельсовет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2. Отнесение к группе муниципальных образований края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1. В целях настоящего Положения признается, что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муниципальное образование Новосыдинский сельсовет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относится к 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8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группе 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3. Оплата труда лиц, замещающих муниципальные должности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1. Оплата труда </w:t>
      </w:r>
      <w:bookmarkStart w:id="0" w:name="_Hlk97880715"/>
      <w:r w:rsidRPr="007C501B">
        <w:rPr>
          <w:rFonts w:ascii="Arial" w:eastAsia="Times New Roman" w:hAnsi="Arial" w:cs="Arial"/>
          <w:sz w:val="24"/>
          <w:szCs w:val="24"/>
          <w:lang w:eastAsia="ru-RU"/>
        </w:rPr>
        <w:t>лиц, замещающих муниципальные должности</w:t>
      </w:r>
      <w:bookmarkEnd w:id="0"/>
      <w:r w:rsidRPr="007C501B">
        <w:rPr>
          <w:rFonts w:ascii="Arial" w:eastAsia="Times New Roman" w:hAnsi="Arial" w:cs="Arial"/>
          <w:sz w:val="24"/>
          <w:szCs w:val="24"/>
          <w:lang w:eastAsia="ru-RU"/>
        </w:rPr>
        <w:t>, состоит из денежного вознаграждения и ежемесячного денежного поощрения.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2. Размеры денежного вознаграждения и ежемесячного денежного поощрения лиц, замещающих муниципальные должности, устанавливаются в размерах согласно приложению 1 настоящему Положению.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3. Для лиц, замещающих муниципальные должности,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 исключением главы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Новосыдинский сельсовет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(далее – должностные лица)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,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дополнительно к денежному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вознаграждению и ежемесячному денежному поощрению могут выплачиваться премии.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4. Премирование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должностных лиц,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осуществляется в зависимости от следующих критериев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>в муниципальном образовании Новосыдинский сельсовет: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Calibri" w:hAnsi="Arial" w:cs="Arial"/>
          <w:sz w:val="24"/>
          <w:szCs w:val="24"/>
        </w:rPr>
        <w:t xml:space="preserve">личного вклада должностного лица в обеспечение эффективности правотворческой деятельности 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7C501B">
        <w:rPr>
          <w:rFonts w:ascii="Arial" w:eastAsia="Calibri" w:hAnsi="Arial" w:cs="Arial"/>
          <w:sz w:val="24"/>
          <w:szCs w:val="24"/>
        </w:rPr>
        <w:t xml:space="preserve">, выполнение задач, возложенных на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Новосыдинский сельсовет</w:t>
      </w:r>
      <w:r w:rsidR="001B68A0"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Calibri" w:hAnsi="Arial" w:cs="Arial"/>
          <w:sz w:val="24"/>
          <w:szCs w:val="24"/>
        </w:rPr>
        <w:lastRenderedPageBreak/>
        <w:t xml:space="preserve">выполнения в полном объеме и на высоком профессиональном уровне поручений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3B1BC1">
        <w:rPr>
          <w:rFonts w:ascii="Arial" w:eastAsia="Calibri" w:hAnsi="Arial" w:cs="Arial"/>
          <w:sz w:val="24"/>
          <w:szCs w:val="24"/>
        </w:rPr>
        <w:t>, комиссий</w:t>
      </w:r>
      <w:r w:rsidR="003B1BC1" w:rsidRPr="003B1BC1">
        <w:rPr>
          <w:rFonts w:ascii="Arial" w:eastAsia="Calibri" w:hAnsi="Arial" w:cs="Arial"/>
          <w:sz w:val="24"/>
          <w:szCs w:val="24"/>
        </w:rPr>
        <w:t xml:space="preserve">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3B1BC1">
        <w:rPr>
          <w:rFonts w:ascii="Arial" w:eastAsia="Calibri" w:hAnsi="Arial" w:cs="Arial"/>
          <w:sz w:val="24"/>
          <w:szCs w:val="24"/>
        </w:rPr>
        <w:t xml:space="preserve">, председателя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7C501B">
        <w:rPr>
          <w:rFonts w:ascii="Arial" w:eastAsia="Calibri" w:hAnsi="Arial" w:cs="Arial"/>
          <w:sz w:val="24"/>
          <w:szCs w:val="24"/>
        </w:rPr>
        <w:t>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Calibri" w:hAnsi="Arial" w:cs="Arial"/>
          <w:sz w:val="24"/>
          <w:szCs w:val="24"/>
        </w:rPr>
        <w:t>степени и качества подготовки проектов муниципальных нормативных правовых актов, законопроектов;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Calibri" w:hAnsi="Arial" w:cs="Arial"/>
          <w:sz w:val="24"/>
          <w:szCs w:val="24"/>
        </w:rPr>
        <w:t>эффективности принимаемых мер по обеспечению прав, свобод и законных интересов граждан;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Премия должностному лицу устанавливается при наличии хотя бы одного из критериев, указанных в подпунктах 1настоящего пункта.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5. Конкретный размер премии должностному лицу устанавливается решением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сельского Совета депутатов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 премии должностному лицу может устанавливаться как в абсолютном размере, так и кратно денежному вознаграждению должностного лица.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П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ремия должностному лицу устанавливается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на основании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заключения, принимаемого депутатской комиссией по итогам рассмотрения сведений о результатах работы должностного лица (далее – сведения), представленных в инициативном порядке руководителями органов местного самоуправления, главой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Новосыдинский сельсовет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, депутатами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сельского Совета депутатов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68A0" w:rsidRPr="007C501B" w:rsidRDefault="003D00CA" w:rsidP="001B6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должностному лицу в повестку заседания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сельского Совета депутатов. </w:t>
      </w:r>
    </w:p>
    <w:p w:rsidR="003D00CA" w:rsidRPr="007C501B" w:rsidRDefault="003D00CA" w:rsidP="001B6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Депутатская комиссия в течение </w:t>
      </w:r>
      <w:r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>3 рабочих дней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рассматривает сведения и подготавливает заключение, в котором должны содержаться выводы о возможности выплаты премии конкретному должностному лицу, а также предложения о ее размере.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7.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Премия должностному лицу не может быть установлена при допущении в расчетном периоде факта несоблюдения должностным лицом, ограничений, запретов, неисполнения обязанностей, установленных законодательством о противодействии коррупции.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Pr="007C501B">
        <w:rPr>
          <w:rFonts w:ascii="Arial" w:eastAsia="Calibri" w:hAnsi="Arial" w:cs="Arial"/>
          <w:iCs/>
          <w:sz w:val="24"/>
          <w:szCs w:val="24"/>
        </w:rPr>
        <w:t xml:space="preserve">Установление и выплата премии должностному лицу производятся в пределах средств и с учетом нормативов формирования расходов на оплату труда лиц,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замещающих муниципальные должности</w:t>
      </w:r>
      <w:r w:rsidRPr="007C501B">
        <w:rPr>
          <w:rFonts w:ascii="Arial" w:eastAsia="Calibri" w:hAnsi="Arial" w:cs="Arial"/>
          <w:iCs/>
          <w:sz w:val="24"/>
          <w:szCs w:val="24"/>
        </w:rPr>
        <w:t xml:space="preserve">, установленных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Постановлением № 512-п</w:t>
      </w:r>
      <w:r w:rsidRPr="007C501B">
        <w:rPr>
          <w:rFonts w:ascii="Arial" w:eastAsia="Calibri" w:hAnsi="Arial" w:cs="Arial"/>
          <w:iCs/>
          <w:sz w:val="24"/>
          <w:szCs w:val="24"/>
        </w:rPr>
        <w:t>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.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Объем средств, предусматриваемый на выплаты премии, не может быть использован на иные цели.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10.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за  месяц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11. 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4. Денежное содержание муниципальных служащих</w:t>
      </w: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Оплата труда муниципального служащего производится в виде денежного содержания.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2. В состав денежного содержания включаются: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должностной оклад;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за классный чин;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за особые условия муниципальной службы;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за выслугу лет;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ежемесячное денежное поощрение;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премии;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и) материальная помощь.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5. Должностные оклады муниципальных служащих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Должностные оклады муниципальных служащих устанавливаются в следующих размерах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1</w:t>
      </w:r>
    </w:p>
    <w:p w:rsidR="001B68A0" w:rsidRPr="007C501B" w:rsidRDefault="001B68A0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6. Ежемесячная надбавка за классный чин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1. Муниципальным служащим к должностным окладам выплачивается ежемесячная надбавка за классный чин в следующих размерах: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а) за классный чин 1-го класса - 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>не более 35);</w:t>
      </w:r>
      <w:r w:rsidRPr="003B1BC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б) за классный чин 2-го класса -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33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(не более 33);</w:t>
      </w:r>
      <w:r w:rsidRPr="003B1BC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в) за классный чин 3-го класса -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(не более 25).</w:t>
      </w:r>
      <w:r w:rsidRPr="003B1BC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7C501B">
        <w:rPr>
          <w:rFonts w:ascii="Arial" w:eastAsia="Times New Roman" w:hAnsi="Arial" w:cs="Arial"/>
          <w:bCs/>
          <w:sz w:val="24"/>
          <w:szCs w:val="24"/>
          <w:lang w:eastAsia="ru-RU"/>
        </w:rPr>
        <w:t>Ежемесячная надбавка за классный чин выплачивается, начиная с расчетного периода, в котором в порядке, установленном Законом Красноярского края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от 24.04.2008 № 5-1565 «Об особенностях правового регулирования муниципальной службы в Красноярском крае», </w:t>
      </w:r>
      <w:r w:rsidRPr="007C501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муниципальному служащему присвоен (сохранен) соответствующий классный чин.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7. Ежемесячная надбавка за особые условия муниципальной службы</w:t>
      </w: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Размеры ежемесячной надбавки за особые условия муниципальной службы составляют: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05"/>
      </w:tblGrid>
      <w:tr w:rsidR="003D00CA" w:rsidRPr="007C501B" w:rsidTr="00053C20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0CA" w:rsidRPr="007C501B" w:rsidRDefault="003D00CA" w:rsidP="003D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Размеры надбавок за особые условия    </w:t>
            </w: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 службы (процентов к должностному окладу)</w:t>
            </w:r>
          </w:p>
        </w:tc>
      </w:tr>
      <w:tr w:rsidR="003D00CA" w:rsidRPr="007C501B" w:rsidTr="00053C20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0CA" w:rsidRPr="007C501B" w:rsidRDefault="003D00CA" w:rsidP="003D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0CA" w:rsidRPr="007C501B" w:rsidRDefault="003D00CA" w:rsidP="003B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Размер надбавки </w:t>
            </w:r>
          </w:p>
        </w:tc>
      </w:tr>
      <w:tr w:rsidR="003D00CA" w:rsidRPr="007C501B" w:rsidTr="00053C20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00CA" w:rsidRPr="007C501B" w:rsidRDefault="003D00CA" w:rsidP="003D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00CA" w:rsidRPr="007C501B" w:rsidRDefault="001B68A0" w:rsidP="001B68A0">
            <w:pPr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3D00CA" w:rsidRPr="007C501B" w:rsidTr="00053C20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0CA" w:rsidRPr="007C501B" w:rsidRDefault="003D00CA" w:rsidP="003D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0CA" w:rsidRPr="007C501B" w:rsidRDefault="001B68A0" w:rsidP="001B68A0">
            <w:pPr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</w:tbl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8. Ежемесячная надбавка за выслугу лет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Размеры ежемесячной надбавки за выслугу лет на муниципальной службе к должностному окладу составляют: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а) при стаже муниципальной службы от 1 до 5 лет - 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(не более 10%); 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>б) при стаже муниципал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ьной службы от 5 до 10 лет - 15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(не более 15%);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>в) при стаже муниципаль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ной службы от 10 до 15 лет - 20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(не более 20%);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>г) при стаже муницип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альной службы свыше 15 лет - 30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(не более 30%).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9. Размеры ежемесячного денежного поощрения муниципальных служащих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Размеры ежемесячного денежн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ого поощрения составляют: 2,1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10. Ежемесячная процентная надбавка за работу со сведениями, составляющими государственную тайну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1. 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2. 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</w:t>
      </w:r>
      <w:r w:rsidRPr="007C501B">
        <w:rPr>
          <w:rFonts w:ascii="Arial" w:eastAsia="Times New Roman" w:hAnsi="Arial" w:cs="Arial"/>
          <w:iCs/>
          <w:sz w:val="24"/>
          <w:szCs w:val="24"/>
          <w:vertAlign w:val="superscript"/>
          <w:lang w:eastAsia="ru-RU"/>
        </w:rPr>
        <w:footnoteReference w:id="1"/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за работу со сведениями, имеющими степень секретности «особой важности»</w:t>
      </w:r>
      <w:r w:rsidR="001C06F4"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: 50-75%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за работу со сведениями, имеющими степень секретности «совершенно секретно»</w:t>
      </w:r>
      <w:r w:rsidR="001C06F4"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-30-50%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 работу со сведениями, имеющими степень секретности «секретно», при оформлении допуска с проведением проверочных мероприятий </w:t>
      </w:r>
      <w:r w:rsidR="001C06F4"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>10 - 15 %</w:t>
      </w:r>
      <w:r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>, без проведения проверочных мероприятий</w:t>
      </w:r>
      <w:r w:rsidR="001C06F4"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5 - 10 %</w:t>
      </w:r>
      <w:r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3. Выплата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ежемесячной процентная надбавки к должностному окладу за работу со сведениями, составляющими государственную тайну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, осуществляется за счет и в пределах установленного фонда оплаты труда.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4. 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пунктом 1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настоящей статьи, выплачивается процентная надбавка к должностному окладу (за стаж работы в указанных структурных подразделениях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следующих размерах: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при стаже работы от 1 до 5 лет - 10 процентов;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при стаже работы от 5 до 10 лет - 15 процентов;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при стаже работы от 10 лет и выше - 20 процентов.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11. Премирование муниципальных служащих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Муниципальным служащим могут выплачиваться премии за: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1) за успешное и добросовестное исполнение своих должностных обязанностей;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2) за продолжительную и безупречную службу;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3) за выполнение заданий особой важности и сложности.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Премии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 продолжительную и безупречную службу выплачиваются муниципальным служащим при наличии стажа муниципальной службы продолжительностью не менее </w:t>
      </w:r>
      <w:r w:rsidR="003B1BC1">
        <w:rPr>
          <w:rFonts w:ascii="Arial" w:eastAsia="Times New Roman" w:hAnsi="Arial" w:cs="Arial"/>
          <w:iCs/>
          <w:sz w:val="24"/>
          <w:szCs w:val="24"/>
          <w:lang w:eastAsia="ru-RU"/>
        </w:rPr>
        <w:t>5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лет и отсутствием дисциплинарных взысканий на дату оформления выплаты денежной премии;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2. Размеры премирования муниципальных служащих ограничиваются пределами норматива формирования фонда оплаты труда.</w:t>
      </w: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Конкретный размер премии муниципальному служащему устанавливается правовым актом представителя нанимателя.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3. Решение о выплате премии муниципальному служащему принимается с учетом личных результатов его работы за отчетный период (месяц, квартал, полугодие, год) представителем нанимателя.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Основаниями для принятия решения о премировании муниципального служащего являются </w:t>
      </w:r>
      <w:r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>предложения о премировании непосредственного руководителя муниципального служащего, собственная инициатива представителя нанимателя, иное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4. Премии по результатам работы муниципальным служащим в пределах норматива формирования фонда оплаты труда выплачиваются пропорционально отработанному времени.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5. Не подлежат премированию муниципальные служащие: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7C501B">
        <w:rPr>
          <w:rFonts w:ascii="Arial" w:eastAsia="Calibri" w:hAnsi="Arial" w:cs="Arial"/>
          <w:sz w:val="24"/>
          <w:szCs w:val="24"/>
        </w:rPr>
        <w:t>отстраненные от замещаемой должности муниципальной службы;</w:t>
      </w:r>
    </w:p>
    <w:p w:rsidR="003D00CA" w:rsidRPr="007C501B" w:rsidRDefault="003D00CA" w:rsidP="003D00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12. Единовременная выплата при предоставлении ежегодного оплачиваемого отпуска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Муниципальному служащему при предоставлении ежегодного оплачиваемого отпуска производится единовременная выплата в размере </w:t>
      </w:r>
      <w:r w:rsidR="001C06F4"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3,5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должностного оклада.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Единовременная выплата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образования, органах администрации муниципального образования в течение календарного года.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Единовременная выплата, не выплаченная в течение текущего календарного года в связи с не</w:t>
      </w:r>
      <w:r w:rsidR="003B1BC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предоставлением и переносом ежегодного оплачиваемого отпуска на следующий календарный год, подлежит выплате в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выплата на основании заявления муниципального служащего исходя из размера должностного оклада муниципального служащего на дату увольнения.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13. Материальная помощь муниципальным служащим</w:t>
      </w: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3B1BC1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>По решению представителя нанимателя, в пределах установленного фонда оплаты труда муниципальным служащим может оказываться единовременная материальная помощь</w:t>
      </w:r>
      <w:r w:rsidR="001C06F4"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5000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бракосочетанием, рождением ребенка, понесенным материальным ущербом в результате обстоятельств непреодолимой силы или похищения имущества, необходимостью лечения муниципального служащего, смертью супруга (супруги) и близких родственников (родителей, детей).</w:t>
      </w:r>
    </w:p>
    <w:p w:rsidR="003D00CA" w:rsidRPr="003B1BC1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14. Индексация размеров оплаты труда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15. Порядок формирования фонда оплаты труда лиц, замещающих муниципальные должности, и муниципальных служащих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1. При формировании годового фонда оплаты труда муниципальных служащих учитываются следующие средства для выплаты (в расчете на год 52,0 должностных оклада «ведущего специалиста» с коэффициентом 1,08):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-должностной оклад в размере 12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надбавок за классный чин в размере 4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надбавок за выслугу лет в размере 3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надбавок за особые условия муниципальной службы в размере  6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процентных надбавок к должностному окладу за работу со сведениями, составляющими государственную тайну, в размере 0,2 должностных оклада;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денежных поощрений в размере 20,1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-премий в размере 2,7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-единовременной выплаты при  предоставлении ежегодного отпуска и материальной помощи в размере 4 должностных окладов.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 Размер фонда оплаты труда муниципальных служащих (за исключением главы муниципального образования) формируется из расчета среднемесячного базового должностного оклада и количества должностных окладов, используемых при формировании фонда оплаты труда, предусмотренных настоящим Положением, а также с учетом средств, необходимых для выплаты районного коэффициента, процентной надбавки к заработной плате за стаж работы в районах Крайнего Севера, в приравненных к ним местностях, и иных местностях с особыми климатическим условиями.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3.  При разработке прогноза бюджета муниципального образования  на очередной финансовый год расходы на оплату труда муниципальных служащих определяются с учетом настоящего Положения.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4. Установить, что размер фонда оплаты труда рассчитывается по сельсовету в целом.</w:t>
      </w:r>
    </w:p>
    <w:p w:rsidR="005841E5" w:rsidRPr="007C501B" w:rsidRDefault="005841E5" w:rsidP="005841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5841E5" w:rsidRPr="007C501B" w:rsidRDefault="005841E5" w:rsidP="005841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left="7788"/>
        <w:rPr>
          <w:rFonts w:ascii="Arial" w:eastAsia="Times New Roman" w:hAnsi="Arial" w:cs="Arial"/>
          <w:sz w:val="24"/>
          <w:szCs w:val="24"/>
          <w:lang w:eastAsia="ru-RU"/>
        </w:rPr>
        <w:sectPr w:rsidR="003D00CA" w:rsidRPr="007C501B" w:rsidSect="009C6DE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D00CA" w:rsidRPr="007C501B" w:rsidRDefault="00C47B3C" w:rsidP="00C47B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bookmarkStart w:id="1" w:name="_GoBack"/>
      <w:bookmarkEnd w:id="1"/>
      <w:r w:rsidR="003D00CA" w:rsidRPr="007C501B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Размеры </w:t>
      </w:r>
      <w:r w:rsidR="005841E5"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должностных окладов муниципальных служащих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(рублей в месяц)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5841E5" w:rsidRPr="007C501B" w:rsidTr="005841E5">
        <w:trPr>
          <w:trHeight w:val="735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41E5" w:rsidRPr="007C501B" w:rsidRDefault="005841E5" w:rsidP="00C47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 </w:t>
            </w: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должности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E5" w:rsidRPr="007C501B" w:rsidRDefault="005841E5" w:rsidP="003D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</w:t>
            </w:r>
          </w:p>
          <w:p w:rsidR="005841E5" w:rsidRPr="007C501B" w:rsidRDefault="005841E5" w:rsidP="003D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(руб).</w:t>
            </w:r>
          </w:p>
        </w:tc>
      </w:tr>
      <w:tr w:rsidR="005841E5" w:rsidRPr="007C501B" w:rsidTr="005841E5">
        <w:trPr>
          <w:trHeight w:val="48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1E5" w:rsidRPr="007C501B" w:rsidRDefault="005841E5" w:rsidP="003D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администрации сельсовета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1E5" w:rsidRPr="007C501B" w:rsidRDefault="005841E5" w:rsidP="003D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841E5" w:rsidRPr="007C501B" w:rsidRDefault="005841E5" w:rsidP="003D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5642</w:t>
            </w:r>
          </w:p>
        </w:tc>
      </w:tr>
      <w:tr w:rsidR="005841E5" w:rsidRPr="007C501B" w:rsidTr="005841E5">
        <w:trPr>
          <w:trHeight w:val="7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E5" w:rsidRPr="007C501B" w:rsidRDefault="005841E5" w:rsidP="003D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1E5" w:rsidRPr="007C501B" w:rsidRDefault="005841E5" w:rsidP="003D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5105</w:t>
            </w:r>
          </w:p>
        </w:tc>
      </w:tr>
    </w:tbl>
    <w:p w:rsidR="003D00CA" w:rsidRPr="007C501B" w:rsidRDefault="003D00CA" w:rsidP="003D00C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>
      <w:pPr>
        <w:rPr>
          <w:rFonts w:ascii="Arial" w:hAnsi="Arial" w:cs="Arial"/>
          <w:sz w:val="24"/>
          <w:szCs w:val="24"/>
        </w:rPr>
      </w:pPr>
    </w:p>
    <w:sectPr w:rsidR="003D00CA" w:rsidRPr="007C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CD" w:rsidRDefault="002974CD" w:rsidP="005606E4">
      <w:pPr>
        <w:spacing w:after="0" w:line="240" w:lineRule="auto"/>
      </w:pPr>
      <w:r>
        <w:separator/>
      </w:r>
    </w:p>
  </w:endnote>
  <w:endnote w:type="continuationSeparator" w:id="0">
    <w:p w:rsidR="002974CD" w:rsidRDefault="002974CD" w:rsidP="005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CD" w:rsidRDefault="002974CD" w:rsidP="005606E4">
      <w:pPr>
        <w:spacing w:after="0" w:line="240" w:lineRule="auto"/>
      </w:pPr>
      <w:r>
        <w:separator/>
      </w:r>
    </w:p>
  </w:footnote>
  <w:footnote w:type="continuationSeparator" w:id="0">
    <w:p w:rsidR="002974CD" w:rsidRDefault="002974CD" w:rsidP="005606E4">
      <w:pPr>
        <w:spacing w:after="0" w:line="240" w:lineRule="auto"/>
      </w:pPr>
      <w:r>
        <w:continuationSeparator/>
      </w:r>
    </w:p>
  </w:footnote>
  <w:footnote w:id="1">
    <w:p w:rsidR="003D00CA" w:rsidRPr="00D11972" w:rsidRDefault="003D00CA" w:rsidP="003D00CA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979E7"/>
    <w:multiLevelType w:val="hybridMultilevel"/>
    <w:tmpl w:val="4E9E8C24"/>
    <w:lvl w:ilvl="0" w:tplc="C7DCC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9E"/>
    <w:rsid w:val="001B68A0"/>
    <w:rsid w:val="001C06F4"/>
    <w:rsid w:val="002733EB"/>
    <w:rsid w:val="002974CD"/>
    <w:rsid w:val="002E1354"/>
    <w:rsid w:val="003B1BC1"/>
    <w:rsid w:val="003D00CA"/>
    <w:rsid w:val="005606E4"/>
    <w:rsid w:val="005841E5"/>
    <w:rsid w:val="005B24A2"/>
    <w:rsid w:val="00673944"/>
    <w:rsid w:val="007C501B"/>
    <w:rsid w:val="009064D2"/>
    <w:rsid w:val="009210B1"/>
    <w:rsid w:val="00C47B3C"/>
    <w:rsid w:val="00F8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6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60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606E4"/>
    <w:rPr>
      <w:vertAlign w:val="superscript"/>
    </w:rPr>
  </w:style>
  <w:style w:type="paragraph" w:styleId="a6">
    <w:name w:val="List Paragraph"/>
    <w:basedOn w:val="a"/>
    <w:uiPriority w:val="34"/>
    <w:qFormat/>
    <w:rsid w:val="005606E4"/>
    <w:pPr>
      <w:ind w:left="720"/>
      <w:contextualSpacing/>
    </w:pPr>
  </w:style>
  <w:style w:type="paragraph" w:customStyle="1" w:styleId="ConsPlusTitle">
    <w:name w:val="ConsPlusTitle"/>
    <w:rsid w:val="0056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0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6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60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606E4"/>
    <w:rPr>
      <w:vertAlign w:val="superscript"/>
    </w:rPr>
  </w:style>
  <w:style w:type="paragraph" w:styleId="a6">
    <w:name w:val="List Paragraph"/>
    <w:basedOn w:val="a"/>
    <w:uiPriority w:val="34"/>
    <w:qFormat/>
    <w:rsid w:val="005606E4"/>
    <w:pPr>
      <w:ind w:left="720"/>
      <w:contextualSpacing/>
    </w:pPr>
  </w:style>
  <w:style w:type="paragraph" w:customStyle="1" w:styleId="ConsPlusTitle">
    <w:name w:val="ConsPlusTitle"/>
    <w:rsid w:val="0056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0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6A97-DD72-4EC2-9163-80AB4C43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</cp:lastModifiedBy>
  <cp:revision>6</cp:revision>
  <dcterms:created xsi:type="dcterms:W3CDTF">2022-05-23T06:40:00Z</dcterms:created>
  <dcterms:modified xsi:type="dcterms:W3CDTF">2022-05-26T06:50:00Z</dcterms:modified>
</cp:coreProperties>
</file>