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AA" w:rsidRDefault="00264C2F" w:rsidP="00264C2F">
      <w:pPr>
        <w:spacing w:after="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200D4E"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НОВОСЫДИНСКОГО СЕЛЬСОВЕТА</w:t>
      </w: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64C2F" w:rsidRPr="00364AAA" w:rsidRDefault="00264C2F" w:rsidP="00364AAA">
      <w:pPr>
        <w:spacing w:after="0" w:line="390" w:lineRule="atLeast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КРАСНОТУРАНСКОГО РАЙОНА</w:t>
      </w:r>
      <w:r w:rsidR="00364A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КРАСНОЯРСКОГО КРАЯ</w:t>
      </w:r>
    </w:p>
    <w:p w:rsidR="00264C2F" w:rsidRPr="00364AAA" w:rsidRDefault="00264C2F" w:rsidP="00264C2F">
      <w:pPr>
        <w:spacing w:after="0" w:line="39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64C2F" w:rsidRPr="00364AAA" w:rsidRDefault="00264C2F" w:rsidP="00264C2F">
      <w:pPr>
        <w:spacing w:after="0" w:line="390" w:lineRule="atLeast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264C2F" w:rsidRPr="00364AAA" w:rsidRDefault="00264C2F" w:rsidP="00264C2F">
      <w:pPr>
        <w:spacing w:after="0" w:line="390" w:lineRule="atLeast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r w:rsidR="00200D4E"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Новая </w:t>
      </w:r>
      <w:proofErr w:type="spellStart"/>
      <w:r w:rsidR="00200D4E"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Сыда</w:t>
      </w:r>
      <w:proofErr w:type="spellEnd"/>
    </w:p>
    <w:p w:rsidR="00264C2F" w:rsidRPr="00364AAA" w:rsidRDefault="00264C2F" w:rsidP="00264C2F">
      <w:pPr>
        <w:spacing w:after="0" w:line="390" w:lineRule="atLeast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64C2F" w:rsidRPr="00364AAA" w:rsidRDefault="000E0A85" w:rsidP="00264C2F">
      <w:pPr>
        <w:spacing w:after="0" w:line="39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="00200D4E"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.11.2022</w:t>
      </w:r>
      <w:r w:rsidR="00264C2F"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</w:t>
      </w:r>
      <w:r w:rsid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№ </w:t>
      </w:r>
      <w:r w:rsidR="00264C2F"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41-п</w:t>
      </w:r>
    </w:p>
    <w:p w:rsidR="00264C2F" w:rsidRPr="00364AAA" w:rsidRDefault="00264C2F" w:rsidP="00264C2F">
      <w:pPr>
        <w:spacing w:after="0" w:line="39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64C2F" w:rsidRPr="00364AAA" w:rsidRDefault="00264C2F" w:rsidP="00364AAA">
      <w:pPr>
        <w:spacing w:after="0" w:line="390" w:lineRule="atLeast"/>
        <w:ind w:firstLine="709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Порядка и размеров возмещения расходов, связанных со служебными командировками работников администрации </w:t>
      </w:r>
      <w:r w:rsidR="00726D67"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Новосыдинского сельсовета</w:t>
      </w: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должностям, не отнесенным к муниципальным должностям и должностям муниципальной службы</w:t>
      </w:r>
    </w:p>
    <w:p w:rsidR="00264C2F" w:rsidRPr="00364AAA" w:rsidRDefault="00264C2F" w:rsidP="00364AAA">
      <w:pPr>
        <w:spacing w:after="0" w:line="390" w:lineRule="atLeast"/>
        <w:ind w:firstLine="709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 </w:t>
      </w:r>
      <w:hyperlink r:id="rId7" w:history="1">
        <w:r w:rsidRPr="000E0A85">
          <w:rPr>
            <w:rFonts w:ascii="Arial" w:eastAsia="Times New Roman" w:hAnsi="Arial" w:cs="Arial"/>
            <w:sz w:val="24"/>
            <w:szCs w:val="24"/>
            <w:lang w:eastAsia="ru-RU"/>
          </w:rPr>
          <w:t>статьей 168</w:t>
        </w:r>
      </w:hyperlink>
      <w:r w:rsidRPr="000E0A8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Трудового кодекса Российской Федерации, руководствуясь </w:t>
      </w:r>
      <w:r w:rsidR="00364AAA">
        <w:rPr>
          <w:rFonts w:ascii="Arial" w:hAnsi="Arial" w:cs="Arial"/>
          <w:sz w:val="24"/>
          <w:szCs w:val="24"/>
        </w:rPr>
        <w:t xml:space="preserve">Уставом Новосыдинского сельсовета </w:t>
      </w:r>
      <w:proofErr w:type="spellStart"/>
      <w:r w:rsidR="00364AAA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364AAA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364AAA" w:rsidRDefault="00364AAA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4C2F" w:rsidRPr="00364AAA" w:rsidRDefault="00364AAA" w:rsidP="00364AAA">
      <w:pPr>
        <w:spacing w:after="0" w:line="390" w:lineRule="atLeast"/>
        <w:ind w:firstLine="540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 </w:t>
      </w:r>
      <w:hyperlink r:id="rId8" w:anchor="par37" w:history="1">
        <w:r w:rsidRPr="000E0A85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размеры возмещения расходов, связанных со служебными командировками работников администрации </w:t>
      </w:r>
      <w:r w:rsidR="00726D67"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Новосыдинского сельсовета</w:t>
      </w: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должностям, не отнесенным к муниципальным должностям и должностям муниципальной службы, согласно приложению.</w:t>
      </w:r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постановления возложить на </w:t>
      </w:r>
      <w:r w:rsidR="00200D4E"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главного бухгалтера Н.В. </w:t>
      </w:r>
      <w:proofErr w:type="spellStart"/>
      <w:r w:rsidR="00200D4E"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Хотькину</w:t>
      </w:r>
      <w:proofErr w:type="spellEnd"/>
      <w:r w:rsidR="00200D4E"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Постановление подлежит официальному опубликованию в газете «</w:t>
      </w:r>
      <w:r w:rsid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Ведомости органов местного самоуправления села </w:t>
      </w:r>
      <w:proofErr w:type="gramStart"/>
      <w:r w:rsid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Новая</w:t>
      </w:r>
      <w:proofErr w:type="gramEnd"/>
      <w:r w:rsid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Сыда</w:t>
      </w:r>
      <w:proofErr w:type="spellEnd"/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размещению на официальном сайте администрации </w:t>
      </w:r>
      <w:r w:rsidR="00726D67"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Новосыдинского сельсовета</w:t>
      </w: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сети Интернет.</w:t>
      </w:r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Постановление вступает в силу со дня официального опубликования.</w:t>
      </w:r>
    </w:p>
    <w:p w:rsidR="00264C2F" w:rsidRPr="00364AAA" w:rsidRDefault="00264C2F" w:rsidP="00264C2F">
      <w:pPr>
        <w:spacing w:after="525" w:line="39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364AAA" w:rsidRPr="00364AAA" w:rsidRDefault="00364AAA" w:rsidP="00200D4E">
      <w:pPr>
        <w:spacing w:after="5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 Новосыдинского сельсовета                                         А.Г.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Гордиевский</w:t>
      </w:r>
      <w:proofErr w:type="spellEnd"/>
    </w:p>
    <w:p w:rsidR="00726D67" w:rsidRPr="00364AAA" w:rsidRDefault="00264C2F" w:rsidP="00264C2F">
      <w:pPr>
        <w:spacing w:after="525" w:line="39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  <w:r w:rsidR="00200D4E" w:rsidRPr="00364A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                                        </w:t>
      </w:r>
      <w:r w:rsidR="00726D67" w:rsidRPr="00364A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                              </w:t>
      </w:r>
    </w:p>
    <w:p w:rsidR="000E0A85" w:rsidRDefault="00726D67" w:rsidP="00364AAA">
      <w:pPr>
        <w:spacing w:after="525" w:line="240" w:lineRule="atLeast"/>
        <w:jc w:val="righ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                                                                   </w:t>
      </w:r>
      <w:r w:rsidR="00200D4E" w:rsidRPr="00364A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 </w:t>
      </w:r>
    </w:p>
    <w:p w:rsidR="00364AAA" w:rsidRDefault="00264C2F" w:rsidP="00364AAA">
      <w:pPr>
        <w:spacing w:after="525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к постановлению</w:t>
      </w:r>
      <w:r w:rsidR="00200D4E"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364AAA" w:rsidRDefault="00364AAA" w:rsidP="00364AAA">
      <w:pPr>
        <w:spacing w:after="525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Новосыдинского сельсовета </w:t>
      </w:r>
    </w:p>
    <w:p w:rsidR="00264C2F" w:rsidRPr="00364AAA" w:rsidRDefault="00364AAA" w:rsidP="00364AAA">
      <w:pPr>
        <w:spacing w:after="525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0E0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.11.2022 № </w:t>
      </w:r>
      <w:r w:rsidR="000E0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41-п</w:t>
      </w:r>
    </w:p>
    <w:p w:rsidR="00264C2F" w:rsidRPr="00364AAA" w:rsidRDefault="00264C2F" w:rsidP="00364AAA">
      <w:pPr>
        <w:spacing w:after="0" w:line="390" w:lineRule="atLeast"/>
        <w:ind w:firstLine="709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Par37"/>
      <w:bookmarkEnd w:id="0"/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и размеры возмещения расходов, связанных со служебными командировками работников администрации </w:t>
      </w:r>
      <w:r w:rsidR="00726D67"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Новосыдинского сельсовета</w:t>
      </w: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должностям, не отнесенным к муниципальным должностям и должностям муниципальной службы</w:t>
      </w:r>
      <w:r w:rsidR="000E0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64C2F" w:rsidRPr="00364AAA" w:rsidRDefault="00264C2F" w:rsidP="00264C2F">
      <w:pPr>
        <w:spacing w:after="525" w:line="39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Порядок разработан в соответствии со </w:t>
      </w:r>
      <w:hyperlink r:id="rId9" w:history="1">
        <w:r w:rsidRPr="000E0A85">
          <w:rPr>
            <w:rFonts w:ascii="Arial" w:eastAsia="Times New Roman" w:hAnsi="Arial" w:cs="Arial"/>
            <w:sz w:val="24"/>
            <w:szCs w:val="24"/>
            <w:lang w:eastAsia="ru-RU"/>
          </w:rPr>
          <w:t>статьей 168</w:t>
        </w:r>
      </w:hyperlink>
      <w:r w:rsidRPr="000E0A8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Трудового кодекса Российской Федерации в целях возмещения расходов, связанных со служебными командировками работников администрации </w:t>
      </w:r>
      <w:r w:rsidR="00726D67"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Новосыдинского сельсовета</w:t>
      </w: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должностям, не отнесенным к муниципальным должностям и должностям муниципальной службы.</w:t>
      </w:r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командировки направляются работники, состоящие в трудовых отношениях с работодателем.</w:t>
      </w:r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Работники направляются </w:t>
      </w:r>
      <w:proofErr w:type="gramStart"/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командировки по распоряжению работодателя на определенный срок для выполнения служебного поручения вне места</w:t>
      </w:r>
      <w:proofErr w:type="gramEnd"/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постоянной работы.</w:t>
      </w:r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командировки определяется работодателем с учетом объема, сложности и других особенностей служебного поручения.</w:t>
      </w:r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Днем выезда в командировку считается день отправления поезда, самолета, автобуса или другого транспортного средства из места постоянной работы командированного, а днем приезда - день прибытия указанного транспортного средства </w:t>
      </w:r>
      <w:proofErr w:type="gramStart"/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место постоянной работы</w:t>
      </w:r>
      <w:proofErr w:type="gramEnd"/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отправлении транспортного средства до 24 часов включительно днем отъезда в командировку считаются текущие сутки, а с 0 часов и позднее - последующие сутки.</w:t>
      </w:r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 по возвращении из командировки обязан представить работодателю отчетные документы в течение трех рабочих дней.</w:t>
      </w:r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направлении работника в командировку ему возмещаются:</w:t>
      </w:r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расходы по проезду к месту командирования и обратно к постоянному месту работы;</w:t>
      </w:r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расходы по проезду из одного населенного пункта в другой, если работник направлен в несколько организаций, расположенных в разных населенных пунктах.</w:t>
      </w:r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по проезду работника к месту командирования и обратно к постоянному месту работы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направлен в несколько организаций, расположенных в разных населенных пунктах, воздушным, железнодорожным, водным и автомобильным транспортом, возмещаются по фактическим затратам, документально подтверждающим эти расходы</w:t>
      </w:r>
      <w:proofErr w:type="gramEnd"/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не выше размеров, установленных </w:t>
      </w:r>
      <w:hyperlink r:id="rId10" w:anchor="par74" w:history="1">
        <w:r w:rsidRPr="000E0A85">
          <w:rPr>
            <w:rFonts w:ascii="Arial" w:eastAsia="Times New Roman" w:hAnsi="Arial" w:cs="Arial"/>
            <w:sz w:val="24"/>
            <w:szCs w:val="24"/>
            <w:lang w:eastAsia="ru-RU"/>
          </w:rPr>
          <w:t>пунктом </w:t>
        </w:r>
      </w:hyperlink>
      <w:r w:rsidRPr="000E0A8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Порядка.</w:t>
      </w:r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Работнику оплачиваются расходы по проезду д</w:t>
      </w:r>
      <w:bookmarkStart w:id="1" w:name="_GoBack"/>
      <w:bookmarkEnd w:id="1"/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станции, пристани, аэропорта при наличии документов, подтверждающих эти расходы;</w:t>
      </w:r>
      <w:bookmarkStart w:id="2" w:name="Par61"/>
      <w:bookmarkEnd w:id="2"/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расходы по бронированию и найму жилого помещения.</w:t>
      </w:r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Возмещение расходов по бронированию и найму жилых помещений (кроме тех случаев, когда работнику предоставляется бесплатное жилое помещение) осуществляется в размере документально подтвержденных фактических расходов, но не более 1500 рублей.</w:t>
      </w:r>
      <w:bookmarkStart w:id="3" w:name="Par64"/>
      <w:bookmarkEnd w:id="3"/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дополнительные расходы, связанные с проживанием вне постоянного места жительства (суточные).</w:t>
      </w:r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Возмещение расходов на выплату суточных производится  в размере 500 рублей за каждый день нахождения в командировке в городах федерального значения, административных центрах субъектов Российской Федерации, районах Крайнего Севера и в размере 350 рублей за каждый день нахождения в командировке на иной территории Российской Федерации;</w:t>
      </w:r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Суточные выплачиваются работнику за каждый день нахождения в командировке, включая выходные и праздничные дни, а также дни нахождения в пути.</w:t>
      </w:r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случае направления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  <w:bookmarkStart w:id="4" w:name="Par74"/>
      <w:bookmarkEnd w:id="4"/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Размеры возмещения расходов, связанных с командировками.</w:t>
      </w:r>
    </w:p>
    <w:p w:rsidR="00264C2F" w:rsidRPr="00364AAA" w:rsidRDefault="00264C2F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по проезду к месту командировки и обратно, включая расходы на оплату услуг по оформлению проездных документов, предоставлению в поездах постельных принадлежностей, страховой взнос на обязательное личное страхование пассажиров на транспорте, не могут превышать стоимость проезда:</w:t>
      </w:r>
    </w:p>
    <w:p w:rsidR="00264C2F" w:rsidRPr="00364AAA" w:rsidRDefault="00264C2F" w:rsidP="00264C2F">
      <w:pPr>
        <w:spacing w:after="0" w:line="390" w:lineRule="atLeast"/>
        <w:ind w:firstLine="539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воздушным транспортом - в салоне экономического класса;</w:t>
      </w:r>
    </w:p>
    <w:p w:rsidR="00264C2F" w:rsidRPr="00364AAA" w:rsidRDefault="00264C2F" w:rsidP="00264C2F">
      <w:pPr>
        <w:spacing w:after="0" w:line="390" w:lineRule="atLeast"/>
        <w:ind w:firstLine="539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железнодорожным транспортом - в вагоне с четырехместным купе пассажирского поезда;</w:t>
      </w:r>
    </w:p>
    <w:p w:rsidR="00264C2F" w:rsidRPr="00364AAA" w:rsidRDefault="00264C2F" w:rsidP="00264C2F">
      <w:pPr>
        <w:spacing w:after="0" w:line="390" w:lineRule="atLeast"/>
        <w:ind w:firstLine="539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водным транспортом - в двухместной каюте, кроме кают класса люкс и полулюкс;</w:t>
      </w:r>
    </w:p>
    <w:p w:rsidR="00264C2F" w:rsidRPr="00364AAA" w:rsidRDefault="00264C2F" w:rsidP="00264C2F">
      <w:pPr>
        <w:spacing w:after="0" w:line="390" w:lineRule="atLeast"/>
        <w:ind w:firstLine="539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автомобильным транспортом - в автотранспортном средстве общего пользования, за исключением такси.</w:t>
      </w:r>
    </w:p>
    <w:p w:rsidR="00264C2F" w:rsidRPr="00364AAA" w:rsidRDefault="000E0A85" w:rsidP="00264C2F">
      <w:pPr>
        <w:spacing w:after="0" w:line="390" w:lineRule="atLeast"/>
        <w:ind w:firstLine="540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11" w:history="1">
        <w:r w:rsidR="00264C2F" w:rsidRPr="00364AAA">
          <w:rPr>
            <w:rFonts w:ascii="Arial" w:eastAsia="Times New Roman" w:hAnsi="Arial" w:cs="Arial"/>
            <w:sz w:val="24"/>
            <w:szCs w:val="24"/>
            <w:lang w:eastAsia="ru-RU"/>
          </w:rPr>
          <w:t>5</w:t>
        </w:r>
      </w:hyperlink>
      <w:r w:rsidR="00264C2F" w:rsidRPr="00364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Возмещение иных расходов, связанных с командировкой, осуществляется в пределах ассигнований, предусмотренных на служебные командировки, при представлении документов, подтверждающих эти расходы.            </w:t>
      </w:r>
    </w:p>
    <w:p w:rsidR="00B3037A" w:rsidRPr="00364AAA" w:rsidRDefault="000E0A85">
      <w:pPr>
        <w:rPr>
          <w:rFonts w:ascii="Arial" w:hAnsi="Arial" w:cs="Arial"/>
          <w:sz w:val="24"/>
          <w:szCs w:val="24"/>
        </w:rPr>
      </w:pPr>
    </w:p>
    <w:sectPr w:rsidR="00B3037A" w:rsidRPr="0036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A1AD0"/>
    <w:multiLevelType w:val="multilevel"/>
    <w:tmpl w:val="8C92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D9"/>
    <w:rsid w:val="000E0A85"/>
    <w:rsid w:val="00200D4E"/>
    <w:rsid w:val="00264C2F"/>
    <w:rsid w:val="00364AAA"/>
    <w:rsid w:val="005B24A2"/>
    <w:rsid w:val="00673944"/>
    <w:rsid w:val="00726D67"/>
    <w:rsid w:val="00C5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83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3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r24.ru/administratsiya/normativno-pravovye-akty/676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51d71019a8208287150eb4a166d0a87d5f6039003f50154e745842bce3681cfb5fdd65211d4e24j9qd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51d71019a82082871510b9b70a8fa77c5537350032584711285e15e3b36e49bb1fdb30625843239a6e728bj9qc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tr24.ru/administratsiya/normativno-pravovye-akty/676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51d71019a8208287150eb4a166d0a87d5f6039003f50154e745842bce3681cfb5fdd65211d4e24j9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470B-965C-4B73-970B-55C2A215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т</cp:lastModifiedBy>
  <cp:revision>8</cp:revision>
  <dcterms:created xsi:type="dcterms:W3CDTF">2022-11-08T07:41:00Z</dcterms:created>
  <dcterms:modified xsi:type="dcterms:W3CDTF">2022-11-16T06:48:00Z</dcterms:modified>
</cp:coreProperties>
</file>